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926F" w14:textId="77777777" w:rsidR="00912CBB" w:rsidRPr="005E6016" w:rsidRDefault="00912CBB"/>
    <w:p w14:paraId="4EA52CDB" w14:textId="77777777" w:rsidR="005E12C8" w:rsidRPr="005E6016" w:rsidRDefault="005E12C8" w:rsidP="005E12C8"/>
    <w:p w14:paraId="456C3ACE" w14:textId="77777777" w:rsidR="005E12C8" w:rsidRPr="005E6016" w:rsidRDefault="005E12C8" w:rsidP="005E12C8"/>
    <w:p w14:paraId="29011F8B" w14:textId="77777777" w:rsidR="005E12C8" w:rsidRPr="005E6016" w:rsidRDefault="005E12C8" w:rsidP="005E12C8"/>
    <w:p w14:paraId="1A9B3CB0" w14:textId="77777777" w:rsidR="005E12C8" w:rsidRPr="005E6016" w:rsidRDefault="005E12C8" w:rsidP="005E12C8">
      <w:pPr>
        <w:jc w:val="center"/>
      </w:pPr>
    </w:p>
    <w:p w14:paraId="01C184B8" w14:textId="6876BA4E" w:rsidR="005E12C8" w:rsidRPr="005E6016" w:rsidRDefault="00190D6B" w:rsidP="005E12C8">
      <w:pPr>
        <w:pStyle w:val="Title"/>
        <w:jc w:val="center"/>
        <w:rPr>
          <w:rFonts w:ascii="Calibri" w:hAnsi="Calibri" w:cs="Calibri"/>
        </w:rPr>
      </w:pPr>
      <w:r w:rsidRPr="005E6016">
        <w:rPr>
          <w:rFonts w:ascii="Calibri" w:hAnsi="Calibri" w:cs="Calibri"/>
        </w:rPr>
        <w:t>Attendance</w:t>
      </w:r>
      <w:r w:rsidR="005E12C8" w:rsidRPr="005E6016">
        <w:rPr>
          <w:rFonts w:ascii="Calibri" w:hAnsi="Calibri" w:cs="Calibri"/>
        </w:rPr>
        <w:t xml:space="preserve"> Policy</w:t>
      </w:r>
      <w:r w:rsidRPr="005E6016">
        <w:rPr>
          <w:rFonts w:ascii="Calibri" w:hAnsi="Calibri" w:cs="Calibri"/>
        </w:rPr>
        <w:t xml:space="preserve"> 2024-25</w:t>
      </w:r>
    </w:p>
    <w:p w14:paraId="09994850" w14:textId="77777777" w:rsidR="005E12C8" w:rsidRPr="005E6016" w:rsidRDefault="005E12C8" w:rsidP="005E12C8"/>
    <w:p w14:paraId="06A16FFE" w14:textId="77777777" w:rsidR="005E12C8" w:rsidRPr="005E6016" w:rsidRDefault="005E12C8" w:rsidP="005E12C8"/>
    <w:p w14:paraId="1C70C522" w14:textId="775FA1AD" w:rsidR="005E12C8" w:rsidRPr="005E6016" w:rsidRDefault="005E12C8" w:rsidP="00831C2D">
      <w:pPr>
        <w:pStyle w:val="ListParagraph"/>
      </w:pPr>
    </w:p>
    <w:p w14:paraId="13CCB88A" w14:textId="77777777" w:rsidR="005E12C8" w:rsidRPr="005E6016" w:rsidRDefault="005E12C8" w:rsidP="005E12C8"/>
    <w:p w14:paraId="64417031" w14:textId="77777777" w:rsidR="005E12C8" w:rsidRPr="005E6016" w:rsidRDefault="005E12C8" w:rsidP="005E12C8"/>
    <w:p w14:paraId="0C304FF2" w14:textId="77777777" w:rsidR="005E12C8" w:rsidRPr="005E6016" w:rsidRDefault="005E12C8" w:rsidP="005E12C8"/>
    <w:p w14:paraId="6EF8A2AD" w14:textId="77777777" w:rsidR="005E12C8" w:rsidRPr="005E6016" w:rsidRDefault="005E12C8" w:rsidP="005E12C8"/>
    <w:p w14:paraId="4DC1F470" w14:textId="47D6B7B0" w:rsidR="005E12C8" w:rsidRPr="005E6016" w:rsidRDefault="0029764D" w:rsidP="0029764D">
      <w:pPr>
        <w:jc w:val="center"/>
      </w:pPr>
      <w:r>
        <w:t xml:space="preserve">[School to bespoke sections highlighted in </w:t>
      </w:r>
      <w:r w:rsidRPr="0029764D">
        <w:rPr>
          <w:highlight w:val="cyan"/>
        </w:rPr>
        <w:t>blue</w:t>
      </w:r>
      <w:r>
        <w:t>]</w:t>
      </w:r>
    </w:p>
    <w:p w14:paraId="26630EF3" w14:textId="77777777" w:rsidR="005E12C8" w:rsidRPr="005E6016" w:rsidRDefault="005E12C8" w:rsidP="005E12C8"/>
    <w:p w14:paraId="7EA496AF" w14:textId="77777777" w:rsidR="005E12C8" w:rsidRPr="005E6016" w:rsidRDefault="005E12C8" w:rsidP="005E12C8"/>
    <w:p w14:paraId="28732C79" w14:textId="77777777" w:rsidR="005E12C8" w:rsidRPr="005E6016" w:rsidRDefault="005E12C8" w:rsidP="005E12C8"/>
    <w:p w14:paraId="2A73177C" w14:textId="77777777" w:rsidR="005E12C8" w:rsidRPr="005E6016" w:rsidRDefault="005E12C8" w:rsidP="005E12C8"/>
    <w:p w14:paraId="126E9BDC" w14:textId="77777777" w:rsidR="005E12C8" w:rsidRPr="005E6016" w:rsidRDefault="005E12C8" w:rsidP="005E12C8"/>
    <w:p w14:paraId="095041BD" w14:textId="77777777" w:rsidR="005E12C8" w:rsidRPr="005E6016" w:rsidRDefault="005E12C8" w:rsidP="005E12C8"/>
    <w:p w14:paraId="1E0B70D4" w14:textId="77777777" w:rsidR="005E12C8" w:rsidRPr="005E6016" w:rsidRDefault="005E12C8" w:rsidP="005E12C8"/>
    <w:p w14:paraId="3187E47C" w14:textId="77777777" w:rsidR="005E12C8" w:rsidRPr="005E6016" w:rsidRDefault="005E12C8" w:rsidP="005E12C8"/>
    <w:p w14:paraId="6F1F9C3C" w14:textId="77777777" w:rsidR="005E12C8" w:rsidRPr="005E6016" w:rsidRDefault="005E12C8" w:rsidP="005E12C8"/>
    <w:p w14:paraId="2D8B0CE4" w14:textId="77777777" w:rsidR="005E12C8" w:rsidRPr="005E6016" w:rsidRDefault="005E12C8" w:rsidP="005E12C8"/>
    <w:p w14:paraId="537C760F" w14:textId="77777777" w:rsidR="005E12C8" w:rsidRPr="005E6016" w:rsidRDefault="005E12C8" w:rsidP="005E12C8"/>
    <w:p w14:paraId="2A316040" w14:textId="77777777" w:rsidR="005E12C8" w:rsidRPr="005E6016" w:rsidRDefault="005E12C8" w:rsidP="005E12C8"/>
    <w:p w14:paraId="79B06766" w14:textId="77777777" w:rsidR="005E12C8" w:rsidRPr="005E6016" w:rsidRDefault="005E12C8" w:rsidP="005E12C8"/>
    <w:p w14:paraId="454995F9" w14:textId="77777777" w:rsidR="005E12C8" w:rsidRPr="005E6016" w:rsidRDefault="005E12C8" w:rsidP="005E12C8"/>
    <w:p w14:paraId="508B945A" w14:textId="77777777" w:rsidR="005E12C8" w:rsidRPr="005E6016" w:rsidRDefault="005E12C8" w:rsidP="005E12C8"/>
    <w:p w14:paraId="15EF61CD" w14:textId="77777777" w:rsidR="005E12C8" w:rsidRPr="005E6016" w:rsidRDefault="005E12C8" w:rsidP="005E12C8"/>
    <w:p w14:paraId="40B3A991" w14:textId="77777777" w:rsidR="005E12C8" w:rsidRPr="005E6016" w:rsidRDefault="005E12C8" w:rsidP="005E12C8"/>
    <w:p w14:paraId="20EA49B6" w14:textId="77777777" w:rsidR="005E12C8" w:rsidRPr="005E6016" w:rsidRDefault="005E12C8" w:rsidP="005E12C8"/>
    <w:p w14:paraId="33AD22E2" w14:textId="77777777" w:rsidR="005E12C8" w:rsidRPr="005E6016" w:rsidRDefault="005E12C8" w:rsidP="005E12C8"/>
    <w:p w14:paraId="52840C50" w14:textId="77777777" w:rsidR="005E12C8" w:rsidRPr="005E6016" w:rsidRDefault="005E12C8" w:rsidP="005E12C8"/>
    <w:p w14:paraId="5C96E431" w14:textId="77777777" w:rsidR="005E12C8" w:rsidRPr="005E6016" w:rsidRDefault="005E12C8" w:rsidP="005E12C8"/>
    <w:p w14:paraId="2A23017D" w14:textId="77777777" w:rsidR="005E12C8" w:rsidRPr="005E6016" w:rsidRDefault="005E12C8" w:rsidP="005E12C8"/>
    <w:p w14:paraId="4D124A88" w14:textId="77777777" w:rsidR="005E12C8" w:rsidRPr="005E6016" w:rsidRDefault="005E12C8" w:rsidP="005E12C8"/>
    <w:p w14:paraId="26052981" w14:textId="77777777" w:rsidR="005E12C8" w:rsidRPr="005E6016" w:rsidRDefault="005E12C8" w:rsidP="005E12C8"/>
    <w:p w14:paraId="209AD6C7" w14:textId="77777777" w:rsidR="005E12C8" w:rsidRPr="005E6016" w:rsidRDefault="005E12C8" w:rsidP="005E12C8">
      <w:pPr>
        <w:tabs>
          <w:tab w:val="left" w:pos="3002"/>
        </w:tabs>
      </w:pPr>
      <w:r w:rsidRPr="005E6016">
        <w:tab/>
      </w:r>
    </w:p>
    <w:tbl>
      <w:tblPr>
        <w:tblStyle w:val="TableGrid1"/>
        <w:tblW w:w="9216" w:type="dxa"/>
        <w:jc w:val="center"/>
        <w:tblInd w:w="0" w:type="dxa"/>
        <w:tblCellMar>
          <w:top w:w="10" w:type="dxa"/>
          <w:left w:w="107" w:type="dxa"/>
          <w:right w:w="115" w:type="dxa"/>
        </w:tblCellMar>
        <w:tblLook w:val="04A0" w:firstRow="1" w:lastRow="0" w:firstColumn="1" w:lastColumn="0" w:noHBand="0" w:noVBand="1"/>
      </w:tblPr>
      <w:tblGrid>
        <w:gridCol w:w="5949"/>
        <w:gridCol w:w="3267"/>
      </w:tblGrid>
      <w:tr w:rsidR="00255E3A" w:rsidRPr="005E6016" w14:paraId="397488D2" w14:textId="77777777" w:rsidTr="3E364C6F">
        <w:trPr>
          <w:trHeight w:val="263"/>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A02F9" w14:textId="0165D8A0" w:rsidR="00255E3A" w:rsidRPr="005E6016" w:rsidRDefault="00255E3A">
            <w:pPr>
              <w:spacing w:line="259" w:lineRule="auto"/>
              <w:rPr>
                <w:rFonts w:cs="Calibri"/>
              </w:rPr>
            </w:pPr>
            <w:r w:rsidRPr="005E6016">
              <w:rPr>
                <w:rFonts w:cs="Calibri"/>
              </w:rPr>
              <w:t>Date approved</w:t>
            </w:r>
            <w:r w:rsidR="006727F3" w:rsidRPr="005E6016">
              <w:rPr>
                <w:rFonts w:cs="Calibri"/>
              </w:rPr>
              <w:t>:</w:t>
            </w:r>
          </w:p>
        </w:tc>
        <w:tc>
          <w:tcPr>
            <w:tcW w:w="3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0F71B" w14:textId="53248E2D" w:rsidR="00255E3A" w:rsidRPr="00831C2D" w:rsidRDefault="00190D6B">
            <w:pPr>
              <w:spacing w:line="259" w:lineRule="auto"/>
              <w:rPr>
                <w:rFonts w:cs="Calibri"/>
              </w:rPr>
            </w:pPr>
            <w:r w:rsidRPr="00831C2D">
              <w:rPr>
                <w:rFonts w:cs="Calibri"/>
              </w:rPr>
              <w:t>8.10.24</w:t>
            </w:r>
          </w:p>
        </w:tc>
      </w:tr>
      <w:tr w:rsidR="00255E3A" w:rsidRPr="005E6016" w14:paraId="6AFB9DD6" w14:textId="77777777" w:rsidTr="3E364C6F">
        <w:trPr>
          <w:trHeight w:val="263"/>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EFC47" w14:textId="3B341FE8" w:rsidR="00255E3A" w:rsidRPr="005E6016" w:rsidRDefault="00255E3A">
            <w:pPr>
              <w:spacing w:line="259" w:lineRule="auto"/>
              <w:rPr>
                <w:rFonts w:cs="Calibri"/>
              </w:rPr>
            </w:pPr>
            <w:r w:rsidRPr="005E6016">
              <w:rPr>
                <w:rFonts w:cs="Calibri"/>
              </w:rPr>
              <w:t>Approved by</w:t>
            </w:r>
            <w:r w:rsidR="006727F3" w:rsidRPr="005E6016">
              <w:rPr>
                <w:rFonts w:cs="Calibri"/>
              </w:rPr>
              <w:t>:</w:t>
            </w:r>
          </w:p>
        </w:tc>
        <w:tc>
          <w:tcPr>
            <w:tcW w:w="3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11BFE" w14:textId="3C6F347B" w:rsidR="00255E3A" w:rsidRPr="005E6016" w:rsidRDefault="006727F3">
            <w:pPr>
              <w:spacing w:line="259" w:lineRule="auto"/>
              <w:rPr>
                <w:rFonts w:cs="Calibri"/>
              </w:rPr>
            </w:pPr>
            <w:r w:rsidRPr="00B6105F">
              <w:rPr>
                <w:rFonts w:cs="Calibri"/>
              </w:rPr>
              <w:t>Directors</w:t>
            </w:r>
          </w:p>
        </w:tc>
      </w:tr>
      <w:tr w:rsidR="005E12C8" w:rsidRPr="005E6016" w14:paraId="0A2F9091" w14:textId="77777777" w:rsidTr="3E364C6F">
        <w:trPr>
          <w:trHeight w:val="263"/>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E5BBE" w14:textId="06BA181F" w:rsidR="005E12C8" w:rsidRPr="005E6016" w:rsidRDefault="005E12C8">
            <w:pPr>
              <w:spacing w:line="259" w:lineRule="auto"/>
              <w:rPr>
                <w:rFonts w:cs="Calibri"/>
              </w:rPr>
            </w:pPr>
            <w:r w:rsidRPr="005E6016">
              <w:rPr>
                <w:rFonts w:cs="Calibri"/>
              </w:rPr>
              <w:t>Date adopted by the MAT</w:t>
            </w:r>
            <w:r w:rsidR="006727F3" w:rsidRPr="005E6016">
              <w:rPr>
                <w:rFonts w:cs="Calibri"/>
              </w:rPr>
              <w:t xml:space="preserve"> (i.e. effective date):</w:t>
            </w:r>
          </w:p>
        </w:tc>
        <w:tc>
          <w:tcPr>
            <w:tcW w:w="3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284DA" w14:textId="077484E3" w:rsidR="005E12C8" w:rsidRPr="005E6016" w:rsidRDefault="00190D6B">
            <w:pPr>
              <w:spacing w:line="259" w:lineRule="auto"/>
              <w:rPr>
                <w:rFonts w:cs="Calibri"/>
              </w:rPr>
            </w:pPr>
            <w:r w:rsidRPr="005E6016">
              <w:rPr>
                <w:rFonts w:cs="Calibri"/>
              </w:rPr>
              <w:t>1.9.24</w:t>
            </w:r>
          </w:p>
        </w:tc>
      </w:tr>
      <w:tr w:rsidR="005E12C8" w:rsidRPr="005E6016" w14:paraId="59AF0071" w14:textId="77777777" w:rsidTr="3E364C6F">
        <w:trPr>
          <w:trHeight w:val="264"/>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9B755" w14:textId="24876090" w:rsidR="005E12C8" w:rsidRPr="005E6016" w:rsidRDefault="005E12C8">
            <w:pPr>
              <w:spacing w:line="259" w:lineRule="auto"/>
              <w:rPr>
                <w:rFonts w:cs="Calibri"/>
              </w:rPr>
            </w:pPr>
            <w:r w:rsidRPr="005E6016">
              <w:rPr>
                <w:rFonts w:cs="Calibri"/>
              </w:rPr>
              <w:t>This policy is scheduled for review on</w:t>
            </w:r>
            <w:r w:rsidR="006727F3" w:rsidRPr="005E6016">
              <w:rPr>
                <w:rFonts w:cs="Calibri"/>
              </w:rPr>
              <w:t>:</w:t>
            </w:r>
          </w:p>
        </w:tc>
        <w:tc>
          <w:tcPr>
            <w:tcW w:w="3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B1B9C" w14:textId="48037A0C" w:rsidR="005E12C8" w:rsidRPr="005E6016" w:rsidRDefault="005E12C8">
            <w:pPr>
              <w:spacing w:line="259" w:lineRule="auto"/>
              <w:rPr>
                <w:rFonts w:cs="Calibri"/>
                <w:highlight w:val="yellow"/>
              </w:rPr>
            </w:pPr>
            <w:r w:rsidRPr="00B6105F">
              <w:rPr>
                <w:rFonts w:cs="Calibri"/>
              </w:rPr>
              <w:t>Annually</w:t>
            </w:r>
          </w:p>
        </w:tc>
      </w:tr>
    </w:tbl>
    <w:p w14:paraId="257091D0" w14:textId="37B07DF8" w:rsidR="005E12C8" w:rsidRPr="005E6016" w:rsidRDefault="005E12C8" w:rsidP="005E12C8">
      <w:pPr>
        <w:tabs>
          <w:tab w:val="left" w:pos="3002"/>
        </w:tabs>
      </w:pPr>
    </w:p>
    <w:sdt>
      <w:sdtPr>
        <w:rPr>
          <w:rFonts w:ascii="Calibri" w:eastAsia="Calibri" w:hAnsi="Calibri" w:cs="Calibri"/>
          <w:color w:val="000000"/>
          <w:sz w:val="24"/>
          <w:szCs w:val="22"/>
          <w:lang w:val="en-GB"/>
        </w:rPr>
        <w:id w:val="1217245075"/>
        <w:docPartObj>
          <w:docPartGallery w:val="Table of Contents"/>
          <w:docPartUnique/>
        </w:docPartObj>
      </w:sdtPr>
      <w:sdtEndPr>
        <w:rPr>
          <w:rFonts w:eastAsiaTheme="minorEastAsia" w:cstheme="minorBidi"/>
          <w:b/>
          <w:bCs/>
          <w:color w:val="auto"/>
          <w:szCs w:val="24"/>
        </w:rPr>
      </w:sdtEndPr>
      <w:sdtContent>
        <w:p w14:paraId="2EABD98A" w14:textId="25FEA284" w:rsidR="005E12C8" w:rsidRPr="005E6016" w:rsidRDefault="005E12C8" w:rsidP="009D6DDC">
          <w:pPr>
            <w:pStyle w:val="TOCHeading"/>
            <w:tabs>
              <w:tab w:val="left" w:pos="2133"/>
            </w:tabs>
            <w:rPr>
              <w:rFonts w:ascii="Calibri" w:hAnsi="Calibri" w:cs="Calibri"/>
              <w:lang w:val="en-GB"/>
            </w:rPr>
          </w:pPr>
          <w:r w:rsidRPr="005E6016">
            <w:rPr>
              <w:rFonts w:ascii="Calibri" w:hAnsi="Calibri" w:cs="Calibri"/>
              <w:lang w:val="en-GB"/>
            </w:rPr>
            <w:t>Contents</w:t>
          </w:r>
          <w:r w:rsidR="009D6DDC" w:rsidRPr="005E6016">
            <w:rPr>
              <w:rFonts w:ascii="Calibri" w:hAnsi="Calibri" w:cs="Calibri"/>
              <w:lang w:val="en-GB"/>
            </w:rPr>
            <w:tab/>
          </w:r>
        </w:p>
        <w:p w14:paraId="0E66489A" w14:textId="5AC76EB4" w:rsidR="006C4F04" w:rsidRDefault="005E12C8">
          <w:pPr>
            <w:pStyle w:val="TOC1"/>
            <w:tabs>
              <w:tab w:val="right" w:leader="dot" w:pos="9016"/>
            </w:tabs>
            <w:rPr>
              <w:rFonts w:asciiTheme="minorHAnsi" w:eastAsiaTheme="minorEastAsia" w:hAnsiTheme="minorHAnsi" w:cstheme="minorBidi"/>
              <w:noProof/>
              <w:color w:val="auto"/>
              <w:kern w:val="2"/>
              <w:sz w:val="22"/>
              <w:lang w:val="en-GB" w:eastAsia="en-GB"/>
              <w14:ligatures w14:val="standardContextual"/>
            </w:rPr>
          </w:pPr>
          <w:r w:rsidRPr="005E6016">
            <w:rPr>
              <w:lang w:val="en-GB"/>
            </w:rPr>
            <w:fldChar w:fldCharType="begin"/>
          </w:r>
          <w:r w:rsidRPr="005E6016">
            <w:rPr>
              <w:lang w:val="en-GB"/>
            </w:rPr>
            <w:instrText xml:space="preserve"> TOC \o "1-3" \h \z \u </w:instrText>
          </w:r>
          <w:r w:rsidRPr="005E6016">
            <w:rPr>
              <w:lang w:val="en-GB"/>
            </w:rPr>
            <w:fldChar w:fldCharType="separate"/>
          </w:r>
          <w:hyperlink w:anchor="_Toc177031538" w:history="1">
            <w:r w:rsidR="006C4F04" w:rsidRPr="00E82676">
              <w:rPr>
                <w:rStyle w:val="Hyperlink"/>
                <w:noProof/>
              </w:rPr>
              <w:t>Policy Statement</w:t>
            </w:r>
            <w:r w:rsidR="006C4F04">
              <w:rPr>
                <w:noProof/>
                <w:webHidden/>
              </w:rPr>
              <w:tab/>
            </w:r>
            <w:r w:rsidR="006C4F04">
              <w:rPr>
                <w:noProof/>
                <w:webHidden/>
              </w:rPr>
              <w:fldChar w:fldCharType="begin"/>
            </w:r>
            <w:r w:rsidR="006C4F04">
              <w:rPr>
                <w:noProof/>
                <w:webHidden/>
              </w:rPr>
              <w:instrText xml:space="preserve"> PAGEREF _Toc177031538 \h </w:instrText>
            </w:r>
            <w:r w:rsidR="006C4F04">
              <w:rPr>
                <w:noProof/>
                <w:webHidden/>
              </w:rPr>
            </w:r>
            <w:r w:rsidR="006C4F04">
              <w:rPr>
                <w:noProof/>
                <w:webHidden/>
              </w:rPr>
              <w:fldChar w:fldCharType="separate"/>
            </w:r>
            <w:r w:rsidR="006C4F04">
              <w:rPr>
                <w:noProof/>
                <w:webHidden/>
              </w:rPr>
              <w:t>4</w:t>
            </w:r>
            <w:r w:rsidR="006C4F04">
              <w:rPr>
                <w:noProof/>
                <w:webHidden/>
              </w:rPr>
              <w:fldChar w:fldCharType="end"/>
            </w:r>
          </w:hyperlink>
        </w:p>
        <w:p w14:paraId="04FC071A" w14:textId="0470BF33" w:rsidR="006C4F04" w:rsidRDefault="00000000">
          <w:pPr>
            <w:pStyle w:val="TOC1"/>
            <w:tabs>
              <w:tab w:val="left" w:pos="480"/>
              <w:tab w:val="right" w:leader="dot" w:pos="9016"/>
            </w:tabs>
            <w:rPr>
              <w:rFonts w:asciiTheme="minorHAnsi" w:eastAsiaTheme="minorEastAsia" w:hAnsiTheme="minorHAnsi" w:cstheme="minorBidi"/>
              <w:noProof/>
              <w:color w:val="auto"/>
              <w:kern w:val="2"/>
              <w:sz w:val="22"/>
              <w:lang w:val="en-GB" w:eastAsia="en-GB"/>
              <w14:ligatures w14:val="standardContextual"/>
            </w:rPr>
          </w:pPr>
          <w:hyperlink w:anchor="_Toc177031539" w:history="1">
            <w:r w:rsidR="006C4F04" w:rsidRPr="00E82676">
              <w:rPr>
                <w:rStyle w:val="Hyperlink"/>
                <w:noProof/>
              </w:rPr>
              <w:t>1.</w:t>
            </w:r>
            <w:r w:rsidR="006C4F04">
              <w:rPr>
                <w:rFonts w:asciiTheme="minorHAnsi" w:eastAsiaTheme="minorEastAsia" w:hAnsiTheme="minorHAnsi" w:cstheme="minorBidi"/>
                <w:noProof/>
                <w:color w:val="auto"/>
                <w:kern w:val="2"/>
                <w:sz w:val="22"/>
                <w:lang w:val="en-GB" w:eastAsia="en-GB"/>
                <w14:ligatures w14:val="standardContextual"/>
              </w:rPr>
              <w:tab/>
            </w:r>
            <w:r w:rsidR="006C4F04" w:rsidRPr="00E82676">
              <w:rPr>
                <w:rStyle w:val="Hyperlink"/>
                <w:noProof/>
              </w:rPr>
              <w:t>Scope</w:t>
            </w:r>
            <w:r w:rsidR="006C4F04">
              <w:rPr>
                <w:noProof/>
                <w:webHidden/>
              </w:rPr>
              <w:tab/>
            </w:r>
            <w:r w:rsidR="006C4F04">
              <w:rPr>
                <w:noProof/>
                <w:webHidden/>
              </w:rPr>
              <w:fldChar w:fldCharType="begin"/>
            </w:r>
            <w:r w:rsidR="006C4F04">
              <w:rPr>
                <w:noProof/>
                <w:webHidden/>
              </w:rPr>
              <w:instrText xml:space="preserve"> PAGEREF _Toc177031539 \h </w:instrText>
            </w:r>
            <w:r w:rsidR="006C4F04">
              <w:rPr>
                <w:noProof/>
                <w:webHidden/>
              </w:rPr>
            </w:r>
            <w:r w:rsidR="006C4F04">
              <w:rPr>
                <w:noProof/>
                <w:webHidden/>
              </w:rPr>
              <w:fldChar w:fldCharType="separate"/>
            </w:r>
            <w:r w:rsidR="006C4F04">
              <w:rPr>
                <w:noProof/>
                <w:webHidden/>
              </w:rPr>
              <w:t>5</w:t>
            </w:r>
            <w:r w:rsidR="006C4F04">
              <w:rPr>
                <w:noProof/>
                <w:webHidden/>
              </w:rPr>
              <w:fldChar w:fldCharType="end"/>
            </w:r>
          </w:hyperlink>
        </w:p>
        <w:p w14:paraId="53A92B0A" w14:textId="4E88DCAE" w:rsidR="006C4F04" w:rsidRDefault="00000000">
          <w:pPr>
            <w:pStyle w:val="TOC1"/>
            <w:tabs>
              <w:tab w:val="left" w:pos="480"/>
              <w:tab w:val="right" w:leader="dot" w:pos="9016"/>
            </w:tabs>
            <w:rPr>
              <w:rFonts w:asciiTheme="minorHAnsi" w:eastAsiaTheme="minorEastAsia" w:hAnsiTheme="minorHAnsi" w:cstheme="minorBidi"/>
              <w:noProof/>
              <w:color w:val="auto"/>
              <w:kern w:val="2"/>
              <w:sz w:val="22"/>
              <w:lang w:val="en-GB" w:eastAsia="en-GB"/>
              <w14:ligatures w14:val="standardContextual"/>
            </w:rPr>
          </w:pPr>
          <w:hyperlink w:anchor="_Toc177031540" w:history="1">
            <w:r w:rsidR="006C4F04" w:rsidRPr="00E82676">
              <w:rPr>
                <w:rStyle w:val="Hyperlink"/>
                <w:noProof/>
              </w:rPr>
              <w:t>2.</w:t>
            </w:r>
            <w:r w:rsidR="006C4F04">
              <w:rPr>
                <w:rFonts w:asciiTheme="minorHAnsi" w:eastAsiaTheme="minorEastAsia" w:hAnsiTheme="minorHAnsi" w:cstheme="minorBidi"/>
                <w:noProof/>
                <w:color w:val="auto"/>
                <w:kern w:val="2"/>
                <w:sz w:val="22"/>
                <w:lang w:val="en-GB" w:eastAsia="en-GB"/>
                <w14:ligatures w14:val="standardContextual"/>
              </w:rPr>
              <w:tab/>
            </w:r>
            <w:r w:rsidR="006C4F04" w:rsidRPr="00E82676">
              <w:rPr>
                <w:rStyle w:val="Hyperlink"/>
                <w:noProof/>
              </w:rPr>
              <w:t>Aims &amp; Principles</w:t>
            </w:r>
            <w:r w:rsidR="006C4F04">
              <w:rPr>
                <w:noProof/>
                <w:webHidden/>
              </w:rPr>
              <w:tab/>
            </w:r>
            <w:r w:rsidR="006C4F04">
              <w:rPr>
                <w:noProof/>
                <w:webHidden/>
              </w:rPr>
              <w:fldChar w:fldCharType="begin"/>
            </w:r>
            <w:r w:rsidR="006C4F04">
              <w:rPr>
                <w:noProof/>
                <w:webHidden/>
              </w:rPr>
              <w:instrText xml:space="preserve"> PAGEREF _Toc177031540 \h </w:instrText>
            </w:r>
            <w:r w:rsidR="006C4F04">
              <w:rPr>
                <w:noProof/>
                <w:webHidden/>
              </w:rPr>
            </w:r>
            <w:r w:rsidR="006C4F04">
              <w:rPr>
                <w:noProof/>
                <w:webHidden/>
              </w:rPr>
              <w:fldChar w:fldCharType="separate"/>
            </w:r>
            <w:r w:rsidR="006C4F04">
              <w:rPr>
                <w:noProof/>
                <w:webHidden/>
              </w:rPr>
              <w:t>5</w:t>
            </w:r>
            <w:r w:rsidR="006C4F04">
              <w:rPr>
                <w:noProof/>
                <w:webHidden/>
              </w:rPr>
              <w:fldChar w:fldCharType="end"/>
            </w:r>
          </w:hyperlink>
        </w:p>
        <w:p w14:paraId="1BE4FA1F" w14:textId="46F7E623" w:rsidR="006C4F04" w:rsidRDefault="00000000">
          <w:pPr>
            <w:pStyle w:val="TOC1"/>
            <w:tabs>
              <w:tab w:val="left" w:pos="480"/>
              <w:tab w:val="right" w:leader="dot" w:pos="9016"/>
            </w:tabs>
            <w:rPr>
              <w:rFonts w:asciiTheme="minorHAnsi" w:eastAsiaTheme="minorEastAsia" w:hAnsiTheme="minorHAnsi" w:cstheme="minorBidi"/>
              <w:noProof/>
              <w:color w:val="auto"/>
              <w:kern w:val="2"/>
              <w:sz w:val="22"/>
              <w:lang w:val="en-GB" w:eastAsia="en-GB"/>
              <w14:ligatures w14:val="standardContextual"/>
            </w:rPr>
          </w:pPr>
          <w:hyperlink w:anchor="_Toc177031541" w:history="1">
            <w:r w:rsidR="006C4F04" w:rsidRPr="00E82676">
              <w:rPr>
                <w:rStyle w:val="Hyperlink"/>
                <w:noProof/>
              </w:rPr>
              <w:t>3.</w:t>
            </w:r>
            <w:r w:rsidR="006C4F04">
              <w:rPr>
                <w:rFonts w:asciiTheme="minorHAnsi" w:eastAsiaTheme="minorEastAsia" w:hAnsiTheme="minorHAnsi" w:cstheme="minorBidi"/>
                <w:noProof/>
                <w:color w:val="auto"/>
                <w:kern w:val="2"/>
                <w:sz w:val="22"/>
                <w:lang w:val="en-GB" w:eastAsia="en-GB"/>
                <w14:ligatures w14:val="standardContextual"/>
              </w:rPr>
              <w:tab/>
            </w:r>
            <w:r w:rsidR="006C4F04" w:rsidRPr="00E82676">
              <w:rPr>
                <w:rStyle w:val="Hyperlink"/>
                <w:noProof/>
              </w:rPr>
              <w:t>Roles and responsibilities</w:t>
            </w:r>
            <w:r w:rsidR="006C4F04">
              <w:rPr>
                <w:noProof/>
                <w:webHidden/>
              </w:rPr>
              <w:tab/>
            </w:r>
            <w:r w:rsidR="006C4F04">
              <w:rPr>
                <w:noProof/>
                <w:webHidden/>
              </w:rPr>
              <w:fldChar w:fldCharType="begin"/>
            </w:r>
            <w:r w:rsidR="006C4F04">
              <w:rPr>
                <w:noProof/>
                <w:webHidden/>
              </w:rPr>
              <w:instrText xml:space="preserve"> PAGEREF _Toc177031541 \h </w:instrText>
            </w:r>
            <w:r w:rsidR="006C4F04">
              <w:rPr>
                <w:noProof/>
                <w:webHidden/>
              </w:rPr>
            </w:r>
            <w:r w:rsidR="006C4F04">
              <w:rPr>
                <w:noProof/>
                <w:webHidden/>
              </w:rPr>
              <w:fldChar w:fldCharType="separate"/>
            </w:r>
            <w:r w:rsidR="006C4F04">
              <w:rPr>
                <w:noProof/>
                <w:webHidden/>
              </w:rPr>
              <w:t>5</w:t>
            </w:r>
            <w:r w:rsidR="006C4F04">
              <w:rPr>
                <w:noProof/>
                <w:webHidden/>
              </w:rPr>
              <w:fldChar w:fldCharType="end"/>
            </w:r>
          </w:hyperlink>
        </w:p>
        <w:p w14:paraId="3A5C48C9" w14:textId="7100F40F"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42" w:history="1">
            <w:r w:rsidR="006C4F04" w:rsidRPr="00E82676">
              <w:rPr>
                <w:rStyle w:val="Hyperlink"/>
                <w:noProof/>
                <w:lang w:eastAsia="en-GB"/>
              </w:rPr>
              <w:t>3.1 Directors</w:t>
            </w:r>
            <w:r w:rsidR="006C4F04">
              <w:rPr>
                <w:noProof/>
                <w:webHidden/>
              </w:rPr>
              <w:tab/>
            </w:r>
            <w:r w:rsidR="006C4F04">
              <w:rPr>
                <w:noProof/>
                <w:webHidden/>
              </w:rPr>
              <w:fldChar w:fldCharType="begin"/>
            </w:r>
            <w:r w:rsidR="006C4F04">
              <w:rPr>
                <w:noProof/>
                <w:webHidden/>
              </w:rPr>
              <w:instrText xml:space="preserve"> PAGEREF _Toc177031542 \h </w:instrText>
            </w:r>
            <w:r w:rsidR="006C4F04">
              <w:rPr>
                <w:noProof/>
                <w:webHidden/>
              </w:rPr>
            </w:r>
            <w:r w:rsidR="006C4F04">
              <w:rPr>
                <w:noProof/>
                <w:webHidden/>
              </w:rPr>
              <w:fldChar w:fldCharType="separate"/>
            </w:r>
            <w:r w:rsidR="006C4F04">
              <w:rPr>
                <w:noProof/>
                <w:webHidden/>
              </w:rPr>
              <w:t>5</w:t>
            </w:r>
            <w:r w:rsidR="006C4F04">
              <w:rPr>
                <w:noProof/>
                <w:webHidden/>
              </w:rPr>
              <w:fldChar w:fldCharType="end"/>
            </w:r>
          </w:hyperlink>
        </w:p>
        <w:p w14:paraId="0161127A" w14:textId="336EB71B"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43" w:history="1">
            <w:r w:rsidR="006C4F04" w:rsidRPr="00E82676">
              <w:rPr>
                <w:rStyle w:val="Hyperlink"/>
                <w:noProof/>
                <w:lang w:eastAsia="en-GB"/>
              </w:rPr>
              <w:t>3.2 The CEO/CEA</w:t>
            </w:r>
            <w:r w:rsidR="006C4F04">
              <w:rPr>
                <w:noProof/>
                <w:webHidden/>
              </w:rPr>
              <w:tab/>
            </w:r>
            <w:r w:rsidR="006C4F04">
              <w:rPr>
                <w:noProof/>
                <w:webHidden/>
              </w:rPr>
              <w:fldChar w:fldCharType="begin"/>
            </w:r>
            <w:r w:rsidR="006C4F04">
              <w:rPr>
                <w:noProof/>
                <w:webHidden/>
              </w:rPr>
              <w:instrText xml:space="preserve"> PAGEREF _Toc177031543 \h </w:instrText>
            </w:r>
            <w:r w:rsidR="006C4F04">
              <w:rPr>
                <w:noProof/>
                <w:webHidden/>
              </w:rPr>
            </w:r>
            <w:r w:rsidR="006C4F04">
              <w:rPr>
                <w:noProof/>
                <w:webHidden/>
              </w:rPr>
              <w:fldChar w:fldCharType="separate"/>
            </w:r>
            <w:r w:rsidR="006C4F04">
              <w:rPr>
                <w:noProof/>
                <w:webHidden/>
              </w:rPr>
              <w:t>6</w:t>
            </w:r>
            <w:r w:rsidR="006C4F04">
              <w:rPr>
                <w:noProof/>
                <w:webHidden/>
              </w:rPr>
              <w:fldChar w:fldCharType="end"/>
            </w:r>
          </w:hyperlink>
        </w:p>
        <w:p w14:paraId="040E826E" w14:textId="6843BE6B"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44" w:history="1">
            <w:r w:rsidR="006C4F04" w:rsidRPr="00E82676">
              <w:rPr>
                <w:rStyle w:val="Hyperlink"/>
                <w:noProof/>
                <w:lang w:eastAsia="en-GB"/>
              </w:rPr>
              <w:t>3.3</w:t>
            </w:r>
            <w:r w:rsidR="006C4F04" w:rsidRPr="00E82676">
              <w:rPr>
                <w:rStyle w:val="Hyperlink"/>
                <w:b/>
                <w:bCs/>
                <w:noProof/>
                <w:lang w:eastAsia="en-GB"/>
              </w:rPr>
              <w:t xml:space="preserve"> </w:t>
            </w:r>
            <w:r w:rsidR="006C4F04" w:rsidRPr="00E82676">
              <w:rPr>
                <w:rStyle w:val="Hyperlink"/>
                <w:noProof/>
              </w:rPr>
              <w:t>The Headteacher</w:t>
            </w:r>
            <w:r w:rsidR="006C4F04">
              <w:rPr>
                <w:noProof/>
                <w:webHidden/>
              </w:rPr>
              <w:tab/>
            </w:r>
            <w:r w:rsidR="006C4F04">
              <w:rPr>
                <w:noProof/>
                <w:webHidden/>
              </w:rPr>
              <w:fldChar w:fldCharType="begin"/>
            </w:r>
            <w:r w:rsidR="006C4F04">
              <w:rPr>
                <w:noProof/>
                <w:webHidden/>
              </w:rPr>
              <w:instrText xml:space="preserve"> PAGEREF _Toc177031544 \h </w:instrText>
            </w:r>
            <w:r w:rsidR="006C4F04">
              <w:rPr>
                <w:noProof/>
                <w:webHidden/>
              </w:rPr>
            </w:r>
            <w:r w:rsidR="006C4F04">
              <w:rPr>
                <w:noProof/>
                <w:webHidden/>
              </w:rPr>
              <w:fldChar w:fldCharType="separate"/>
            </w:r>
            <w:r w:rsidR="006C4F04">
              <w:rPr>
                <w:noProof/>
                <w:webHidden/>
              </w:rPr>
              <w:t>7</w:t>
            </w:r>
            <w:r w:rsidR="006C4F04">
              <w:rPr>
                <w:noProof/>
                <w:webHidden/>
              </w:rPr>
              <w:fldChar w:fldCharType="end"/>
            </w:r>
          </w:hyperlink>
        </w:p>
        <w:p w14:paraId="3BAE5A9A" w14:textId="417BA2D6"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45" w:history="1">
            <w:r w:rsidR="006C4F04" w:rsidRPr="00E82676">
              <w:rPr>
                <w:rStyle w:val="Hyperlink"/>
                <w:noProof/>
              </w:rPr>
              <w:t>3.4 The designated senior leader responsible for attendance</w:t>
            </w:r>
            <w:r w:rsidR="006C4F04">
              <w:rPr>
                <w:noProof/>
                <w:webHidden/>
              </w:rPr>
              <w:tab/>
            </w:r>
            <w:r w:rsidR="006C4F04">
              <w:rPr>
                <w:noProof/>
                <w:webHidden/>
              </w:rPr>
              <w:fldChar w:fldCharType="begin"/>
            </w:r>
            <w:r w:rsidR="006C4F04">
              <w:rPr>
                <w:noProof/>
                <w:webHidden/>
              </w:rPr>
              <w:instrText xml:space="preserve"> PAGEREF _Toc177031545 \h </w:instrText>
            </w:r>
            <w:r w:rsidR="006C4F04">
              <w:rPr>
                <w:noProof/>
                <w:webHidden/>
              </w:rPr>
            </w:r>
            <w:r w:rsidR="006C4F04">
              <w:rPr>
                <w:noProof/>
                <w:webHidden/>
              </w:rPr>
              <w:fldChar w:fldCharType="separate"/>
            </w:r>
            <w:r w:rsidR="006C4F04">
              <w:rPr>
                <w:noProof/>
                <w:webHidden/>
              </w:rPr>
              <w:t>7</w:t>
            </w:r>
            <w:r w:rsidR="006C4F04">
              <w:rPr>
                <w:noProof/>
                <w:webHidden/>
              </w:rPr>
              <w:fldChar w:fldCharType="end"/>
            </w:r>
          </w:hyperlink>
        </w:p>
        <w:p w14:paraId="2AD6A477" w14:textId="2676780C"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46" w:history="1">
            <w:r w:rsidR="006C4F04" w:rsidRPr="00E82676">
              <w:rPr>
                <w:rStyle w:val="Hyperlink"/>
                <w:noProof/>
              </w:rPr>
              <w:t>3.5 The attendance officer</w:t>
            </w:r>
            <w:r w:rsidR="006C4F04">
              <w:rPr>
                <w:noProof/>
                <w:webHidden/>
              </w:rPr>
              <w:tab/>
            </w:r>
            <w:r w:rsidR="006C4F04">
              <w:rPr>
                <w:noProof/>
                <w:webHidden/>
              </w:rPr>
              <w:fldChar w:fldCharType="begin"/>
            </w:r>
            <w:r w:rsidR="006C4F04">
              <w:rPr>
                <w:noProof/>
                <w:webHidden/>
              </w:rPr>
              <w:instrText xml:space="preserve"> PAGEREF _Toc177031546 \h </w:instrText>
            </w:r>
            <w:r w:rsidR="006C4F04">
              <w:rPr>
                <w:noProof/>
                <w:webHidden/>
              </w:rPr>
            </w:r>
            <w:r w:rsidR="006C4F04">
              <w:rPr>
                <w:noProof/>
                <w:webHidden/>
              </w:rPr>
              <w:fldChar w:fldCharType="separate"/>
            </w:r>
            <w:r w:rsidR="006C4F04">
              <w:rPr>
                <w:noProof/>
                <w:webHidden/>
              </w:rPr>
              <w:t>8</w:t>
            </w:r>
            <w:r w:rsidR="006C4F04">
              <w:rPr>
                <w:noProof/>
                <w:webHidden/>
              </w:rPr>
              <w:fldChar w:fldCharType="end"/>
            </w:r>
          </w:hyperlink>
        </w:p>
        <w:p w14:paraId="07702DA5" w14:textId="1ECD9DCC"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47" w:history="1">
            <w:r w:rsidR="006C4F04" w:rsidRPr="00E82676">
              <w:rPr>
                <w:rStyle w:val="Hyperlink"/>
                <w:noProof/>
              </w:rPr>
              <w:t>3.6 Class teachers</w:t>
            </w:r>
            <w:r w:rsidR="006C4F04">
              <w:rPr>
                <w:noProof/>
                <w:webHidden/>
              </w:rPr>
              <w:tab/>
            </w:r>
            <w:r w:rsidR="006C4F04">
              <w:rPr>
                <w:noProof/>
                <w:webHidden/>
              </w:rPr>
              <w:fldChar w:fldCharType="begin"/>
            </w:r>
            <w:r w:rsidR="006C4F04">
              <w:rPr>
                <w:noProof/>
                <w:webHidden/>
              </w:rPr>
              <w:instrText xml:space="preserve"> PAGEREF _Toc177031547 \h </w:instrText>
            </w:r>
            <w:r w:rsidR="006C4F04">
              <w:rPr>
                <w:noProof/>
                <w:webHidden/>
              </w:rPr>
            </w:r>
            <w:r w:rsidR="006C4F04">
              <w:rPr>
                <w:noProof/>
                <w:webHidden/>
              </w:rPr>
              <w:fldChar w:fldCharType="separate"/>
            </w:r>
            <w:r w:rsidR="006C4F04">
              <w:rPr>
                <w:noProof/>
                <w:webHidden/>
              </w:rPr>
              <w:t>8</w:t>
            </w:r>
            <w:r w:rsidR="006C4F04">
              <w:rPr>
                <w:noProof/>
                <w:webHidden/>
              </w:rPr>
              <w:fldChar w:fldCharType="end"/>
            </w:r>
          </w:hyperlink>
        </w:p>
        <w:p w14:paraId="7593C032" w14:textId="1FB6E50E"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48" w:history="1">
            <w:r w:rsidR="006C4F04" w:rsidRPr="00E82676">
              <w:rPr>
                <w:rStyle w:val="Hyperlink"/>
                <w:noProof/>
              </w:rPr>
              <w:t>3.7 School office staff</w:t>
            </w:r>
            <w:r w:rsidR="006C4F04">
              <w:rPr>
                <w:noProof/>
                <w:webHidden/>
              </w:rPr>
              <w:tab/>
            </w:r>
            <w:r w:rsidR="006C4F04">
              <w:rPr>
                <w:noProof/>
                <w:webHidden/>
              </w:rPr>
              <w:fldChar w:fldCharType="begin"/>
            </w:r>
            <w:r w:rsidR="006C4F04">
              <w:rPr>
                <w:noProof/>
                <w:webHidden/>
              </w:rPr>
              <w:instrText xml:space="preserve"> PAGEREF _Toc177031548 \h </w:instrText>
            </w:r>
            <w:r w:rsidR="006C4F04">
              <w:rPr>
                <w:noProof/>
                <w:webHidden/>
              </w:rPr>
            </w:r>
            <w:r w:rsidR="006C4F04">
              <w:rPr>
                <w:noProof/>
                <w:webHidden/>
              </w:rPr>
              <w:fldChar w:fldCharType="separate"/>
            </w:r>
            <w:r w:rsidR="006C4F04">
              <w:rPr>
                <w:noProof/>
                <w:webHidden/>
              </w:rPr>
              <w:t>8</w:t>
            </w:r>
            <w:r w:rsidR="006C4F04">
              <w:rPr>
                <w:noProof/>
                <w:webHidden/>
              </w:rPr>
              <w:fldChar w:fldCharType="end"/>
            </w:r>
          </w:hyperlink>
        </w:p>
        <w:p w14:paraId="40413347" w14:textId="17541DEF"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49" w:history="1">
            <w:r w:rsidR="006C4F04" w:rsidRPr="00E82676">
              <w:rPr>
                <w:rStyle w:val="Hyperlink"/>
                <w:noProof/>
              </w:rPr>
              <w:t>3.8 Parents</w:t>
            </w:r>
            <w:r w:rsidR="006C4F04">
              <w:rPr>
                <w:noProof/>
                <w:webHidden/>
              </w:rPr>
              <w:tab/>
            </w:r>
            <w:r w:rsidR="006C4F04">
              <w:rPr>
                <w:noProof/>
                <w:webHidden/>
              </w:rPr>
              <w:fldChar w:fldCharType="begin"/>
            </w:r>
            <w:r w:rsidR="006C4F04">
              <w:rPr>
                <w:noProof/>
                <w:webHidden/>
              </w:rPr>
              <w:instrText xml:space="preserve"> PAGEREF _Toc177031549 \h </w:instrText>
            </w:r>
            <w:r w:rsidR="006C4F04">
              <w:rPr>
                <w:noProof/>
                <w:webHidden/>
              </w:rPr>
            </w:r>
            <w:r w:rsidR="006C4F04">
              <w:rPr>
                <w:noProof/>
                <w:webHidden/>
              </w:rPr>
              <w:fldChar w:fldCharType="separate"/>
            </w:r>
            <w:r w:rsidR="006C4F04">
              <w:rPr>
                <w:noProof/>
                <w:webHidden/>
              </w:rPr>
              <w:t>8</w:t>
            </w:r>
            <w:r w:rsidR="006C4F04">
              <w:rPr>
                <w:noProof/>
                <w:webHidden/>
              </w:rPr>
              <w:fldChar w:fldCharType="end"/>
            </w:r>
          </w:hyperlink>
        </w:p>
        <w:p w14:paraId="2059010A" w14:textId="68C00135"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50" w:history="1">
            <w:r w:rsidR="006C4F04" w:rsidRPr="00E82676">
              <w:rPr>
                <w:rStyle w:val="Hyperlink"/>
                <w:noProof/>
                <w:lang w:eastAsia="en-GB"/>
              </w:rPr>
              <w:t xml:space="preserve">3.9 </w:t>
            </w:r>
            <w:r w:rsidR="006C4F04" w:rsidRPr="00E82676">
              <w:rPr>
                <w:rStyle w:val="Hyperlink"/>
                <w:noProof/>
              </w:rPr>
              <w:t>Pupils</w:t>
            </w:r>
            <w:r w:rsidR="006C4F04">
              <w:rPr>
                <w:noProof/>
                <w:webHidden/>
              </w:rPr>
              <w:tab/>
            </w:r>
            <w:r w:rsidR="006C4F04">
              <w:rPr>
                <w:noProof/>
                <w:webHidden/>
              </w:rPr>
              <w:fldChar w:fldCharType="begin"/>
            </w:r>
            <w:r w:rsidR="006C4F04">
              <w:rPr>
                <w:noProof/>
                <w:webHidden/>
              </w:rPr>
              <w:instrText xml:space="preserve"> PAGEREF _Toc177031550 \h </w:instrText>
            </w:r>
            <w:r w:rsidR="006C4F04">
              <w:rPr>
                <w:noProof/>
                <w:webHidden/>
              </w:rPr>
            </w:r>
            <w:r w:rsidR="006C4F04">
              <w:rPr>
                <w:noProof/>
                <w:webHidden/>
              </w:rPr>
              <w:fldChar w:fldCharType="separate"/>
            </w:r>
            <w:r w:rsidR="006C4F04">
              <w:rPr>
                <w:noProof/>
                <w:webHidden/>
              </w:rPr>
              <w:t>9</w:t>
            </w:r>
            <w:r w:rsidR="006C4F04">
              <w:rPr>
                <w:noProof/>
                <w:webHidden/>
              </w:rPr>
              <w:fldChar w:fldCharType="end"/>
            </w:r>
          </w:hyperlink>
        </w:p>
        <w:p w14:paraId="118992BC" w14:textId="29EA740D" w:rsidR="006C4F04" w:rsidRDefault="00000000">
          <w:pPr>
            <w:pStyle w:val="TOC1"/>
            <w:tabs>
              <w:tab w:val="left" w:pos="480"/>
              <w:tab w:val="right" w:leader="dot" w:pos="9016"/>
            </w:tabs>
            <w:rPr>
              <w:rFonts w:asciiTheme="minorHAnsi" w:eastAsiaTheme="minorEastAsia" w:hAnsiTheme="minorHAnsi" w:cstheme="minorBidi"/>
              <w:noProof/>
              <w:color w:val="auto"/>
              <w:kern w:val="2"/>
              <w:sz w:val="22"/>
              <w:lang w:val="en-GB" w:eastAsia="en-GB"/>
              <w14:ligatures w14:val="standardContextual"/>
            </w:rPr>
          </w:pPr>
          <w:hyperlink w:anchor="_Toc177031551" w:history="1">
            <w:r w:rsidR="006C4F04" w:rsidRPr="00E82676">
              <w:rPr>
                <w:rStyle w:val="Hyperlink"/>
                <w:noProof/>
              </w:rPr>
              <w:t>4.</w:t>
            </w:r>
            <w:r w:rsidR="006C4F04">
              <w:rPr>
                <w:rFonts w:asciiTheme="minorHAnsi" w:eastAsiaTheme="minorEastAsia" w:hAnsiTheme="minorHAnsi" w:cstheme="minorBidi"/>
                <w:noProof/>
                <w:color w:val="auto"/>
                <w:kern w:val="2"/>
                <w:sz w:val="22"/>
                <w:lang w:val="en-GB" w:eastAsia="en-GB"/>
                <w14:ligatures w14:val="standardContextual"/>
              </w:rPr>
              <w:tab/>
            </w:r>
            <w:r w:rsidR="006C4F04" w:rsidRPr="00E82676">
              <w:rPr>
                <w:rStyle w:val="Hyperlink"/>
                <w:noProof/>
              </w:rPr>
              <w:t>Recording attendance</w:t>
            </w:r>
            <w:r w:rsidR="006C4F04">
              <w:rPr>
                <w:noProof/>
                <w:webHidden/>
              </w:rPr>
              <w:tab/>
            </w:r>
            <w:r w:rsidR="006C4F04">
              <w:rPr>
                <w:noProof/>
                <w:webHidden/>
              </w:rPr>
              <w:fldChar w:fldCharType="begin"/>
            </w:r>
            <w:r w:rsidR="006C4F04">
              <w:rPr>
                <w:noProof/>
                <w:webHidden/>
              </w:rPr>
              <w:instrText xml:space="preserve"> PAGEREF _Toc177031551 \h </w:instrText>
            </w:r>
            <w:r w:rsidR="006C4F04">
              <w:rPr>
                <w:noProof/>
                <w:webHidden/>
              </w:rPr>
            </w:r>
            <w:r w:rsidR="006C4F04">
              <w:rPr>
                <w:noProof/>
                <w:webHidden/>
              </w:rPr>
              <w:fldChar w:fldCharType="separate"/>
            </w:r>
            <w:r w:rsidR="006C4F04">
              <w:rPr>
                <w:noProof/>
                <w:webHidden/>
              </w:rPr>
              <w:t>9</w:t>
            </w:r>
            <w:r w:rsidR="006C4F04">
              <w:rPr>
                <w:noProof/>
                <w:webHidden/>
              </w:rPr>
              <w:fldChar w:fldCharType="end"/>
            </w:r>
          </w:hyperlink>
        </w:p>
        <w:p w14:paraId="65CEEF51" w14:textId="71905E87"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52" w:history="1">
            <w:r w:rsidR="006C4F04" w:rsidRPr="00E82676">
              <w:rPr>
                <w:rStyle w:val="Hyperlink"/>
                <w:noProof/>
              </w:rPr>
              <w:t>4.1 Attendance register</w:t>
            </w:r>
            <w:r w:rsidR="006C4F04">
              <w:rPr>
                <w:noProof/>
                <w:webHidden/>
              </w:rPr>
              <w:tab/>
            </w:r>
            <w:r w:rsidR="006C4F04">
              <w:rPr>
                <w:noProof/>
                <w:webHidden/>
              </w:rPr>
              <w:fldChar w:fldCharType="begin"/>
            </w:r>
            <w:r w:rsidR="006C4F04">
              <w:rPr>
                <w:noProof/>
                <w:webHidden/>
              </w:rPr>
              <w:instrText xml:space="preserve"> PAGEREF _Toc177031552 \h </w:instrText>
            </w:r>
            <w:r w:rsidR="006C4F04">
              <w:rPr>
                <w:noProof/>
                <w:webHidden/>
              </w:rPr>
            </w:r>
            <w:r w:rsidR="006C4F04">
              <w:rPr>
                <w:noProof/>
                <w:webHidden/>
              </w:rPr>
              <w:fldChar w:fldCharType="separate"/>
            </w:r>
            <w:r w:rsidR="006C4F04">
              <w:rPr>
                <w:noProof/>
                <w:webHidden/>
              </w:rPr>
              <w:t>9</w:t>
            </w:r>
            <w:r w:rsidR="006C4F04">
              <w:rPr>
                <w:noProof/>
                <w:webHidden/>
              </w:rPr>
              <w:fldChar w:fldCharType="end"/>
            </w:r>
          </w:hyperlink>
        </w:p>
        <w:p w14:paraId="4EBFD908" w14:textId="5B8D2FFD"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53" w:history="1">
            <w:r w:rsidR="006C4F04" w:rsidRPr="00E82676">
              <w:rPr>
                <w:rStyle w:val="Hyperlink"/>
                <w:noProof/>
              </w:rPr>
              <w:t>4.2 Unplanned absence</w:t>
            </w:r>
            <w:r w:rsidR="006C4F04">
              <w:rPr>
                <w:noProof/>
                <w:webHidden/>
              </w:rPr>
              <w:tab/>
            </w:r>
            <w:r w:rsidR="006C4F04">
              <w:rPr>
                <w:noProof/>
                <w:webHidden/>
              </w:rPr>
              <w:fldChar w:fldCharType="begin"/>
            </w:r>
            <w:r w:rsidR="006C4F04">
              <w:rPr>
                <w:noProof/>
                <w:webHidden/>
              </w:rPr>
              <w:instrText xml:space="preserve"> PAGEREF _Toc177031553 \h </w:instrText>
            </w:r>
            <w:r w:rsidR="006C4F04">
              <w:rPr>
                <w:noProof/>
                <w:webHidden/>
              </w:rPr>
            </w:r>
            <w:r w:rsidR="006C4F04">
              <w:rPr>
                <w:noProof/>
                <w:webHidden/>
              </w:rPr>
              <w:fldChar w:fldCharType="separate"/>
            </w:r>
            <w:r w:rsidR="006C4F04">
              <w:rPr>
                <w:noProof/>
                <w:webHidden/>
              </w:rPr>
              <w:t>10</w:t>
            </w:r>
            <w:r w:rsidR="006C4F04">
              <w:rPr>
                <w:noProof/>
                <w:webHidden/>
              </w:rPr>
              <w:fldChar w:fldCharType="end"/>
            </w:r>
          </w:hyperlink>
        </w:p>
        <w:p w14:paraId="30F5E33F" w14:textId="33618A38"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54" w:history="1">
            <w:r w:rsidR="006C4F04" w:rsidRPr="00E82676">
              <w:rPr>
                <w:rStyle w:val="Hyperlink"/>
                <w:noProof/>
              </w:rPr>
              <w:t>4.3 Planned absence</w:t>
            </w:r>
            <w:r w:rsidR="006C4F04">
              <w:rPr>
                <w:noProof/>
                <w:webHidden/>
              </w:rPr>
              <w:tab/>
            </w:r>
            <w:r w:rsidR="006C4F04">
              <w:rPr>
                <w:noProof/>
                <w:webHidden/>
              </w:rPr>
              <w:fldChar w:fldCharType="begin"/>
            </w:r>
            <w:r w:rsidR="006C4F04">
              <w:rPr>
                <w:noProof/>
                <w:webHidden/>
              </w:rPr>
              <w:instrText xml:space="preserve"> PAGEREF _Toc177031554 \h </w:instrText>
            </w:r>
            <w:r w:rsidR="006C4F04">
              <w:rPr>
                <w:noProof/>
                <w:webHidden/>
              </w:rPr>
            </w:r>
            <w:r w:rsidR="006C4F04">
              <w:rPr>
                <w:noProof/>
                <w:webHidden/>
              </w:rPr>
              <w:fldChar w:fldCharType="separate"/>
            </w:r>
            <w:r w:rsidR="006C4F04">
              <w:rPr>
                <w:noProof/>
                <w:webHidden/>
              </w:rPr>
              <w:t>10</w:t>
            </w:r>
            <w:r w:rsidR="006C4F04">
              <w:rPr>
                <w:noProof/>
                <w:webHidden/>
              </w:rPr>
              <w:fldChar w:fldCharType="end"/>
            </w:r>
          </w:hyperlink>
        </w:p>
        <w:p w14:paraId="641BAB78" w14:textId="50CECAAF"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55" w:history="1">
            <w:r w:rsidR="006C4F04" w:rsidRPr="00E82676">
              <w:rPr>
                <w:rStyle w:val="Hyperlink"/>
                <w:noProof/>
                <w:lang w:eastAsia="en-GB"/>
              </w:rPr>
              <w:t>4.4 Lateness and punctuality</w:t>
            </w:r>
            <w:r w:rsidR="006C4F04">
              <w:rPr>
                <w:noProof/>
                <w:webHidden/>
              </w:rPr>
              <w:tab/>
            </w:r>
            <w:r w:rsidR="006C4F04">
              <w:rPr>
                <w:noProof/>
                <w:webHidden/>
              </w:rPr>
              <w:fldChar w:fldCharType="begin"/>
            </w:r>
            <w:r w:rsidR="006C4F04">
              <w:rPr>
                <w:noProof/>
                <w:webHidden/>
              </w:rPr>
              <w:instrText xml:space="preserve"> PAGEREF _Toc177031555 \h </w:instrText>
            </w:r>
            <w:r w:rsidR="006C4F04">
              <w:rPr>
                <w:noProof/>
                <w:webHidden/>
              </w:rPr>
            </w:r>
            <w:r w:rsidR="006C4F04">
              <w:rPr>
                <w:noProof/>
                <w:webHidden/>
              </w:rPr>
              <w:fldChar w:fldCharType="separate"/>
            </w:r>
            <w:r w:rsidR="006C4F04">
              <w:rPr>
                <w:noProof/>
                <w:webHidden/>
              </w:rPr>
              <w:t>11</w:t>
            </w:r>
            <w:r w:rsidR="006C4F04">
              <w:rPr>
                <w:noProof/>
                <w:webHidden/>
              </w:rPr>
              <w:fldChar w:fldCharType="end"/>
            </w:r>
          </w:hyperlink>
        </w:p>
        <w:p w14:paraId="148E14A8" w14:textId="797C1FAA"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56" w:history="1">
            <w:r w:rsidR="006C4F04" w:rsidRPr="00E82676">
              <w:rPr>
                <w:rStyle w:val="Hyperlink"/>
                <w:noProof/>
                <w:lang w:eastAsia="en-GB"/>
              </w:rPr>
              <w:t>4.5 Following up unexplained absence</w:t>
            </w:r>
            <w:r w:rsidR="006C4F04">
              <w:rPr>
                <w:noProof/>
                <w:webHidden/>
              </w:rPr>
              <w:tab/>
            </w:r>
            <w:r w:rsidR="006C4F04">
              <w:rPr>
                <w:noProof/>
                <w:webHidden/>
              </w:rPr>
              <w:fldChar w:fldCharType="begin"/>
            </w:r>
            <w:r w:rsidR="006C4F04">
              <w:rPr>
                <w:noProof/>
                <w:webHidden/>
              </w:rPr>
              <w:instrText xml:space="preserve"> PAGEREF _Toc177031556 \h </w:instrText>
            </w:r>
            <w:r w:rsidR="006C4F04">
              <w:rPr>
                <w:noProof/>
                <w:webHidden/>
              </w:rPr>
            </w:r>
            <w:r w:rsidR="006C4F04">
              <w:rPr>
                <w:noProof/>
                <w:webHidden/>
              </w:rPr>
              <w:fldChar w:fldCharType="separate"/>
            </w:r>
            <w:r w:rsidR="006C4F04">
              <w:rPr>
                <w:noProof/>
                <w:webHidden/>
              </w:rPr>
              <w:t>11</w:t>
            </w:r>
            <w:r w:rsidR="006C4F04">
              <w:rPr>
                <w:noProof/>
                <w:webHidden/>
              </w:rPr>
              <w:fldChar w:fldCharType="end"/>
            </w:r>
          </w:hyperlink>
        </w:p>
        <w:p w14:paraId="29BB2063" w14:textId="645245C6"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57" w:history="1">
            <w:r w:rsidR="006C4F04" w:rsidRPr="00E82676">
              <w:rPr>
                <w:rStyle w:val="Hyperlink"/>
                <w:noProof/>
                <w:lang w:eastAsia="en-GB"/>
              </w:rPr>
              <w:t>4.6 Reporting to parents</w:t>
            </w:r>
            <w:r w:rsidR="006C4F04">
              <w:rPr>
                <w:noProof/>
                <w:webHidden/>
              </w:rPr>
              <w:tab/>
            </w:r>
            <w:r w:rsidR="006C4F04">
              <w:rPr>
                <w:noProof/>
                <w:webHidden/>
              </w:rPr>
              <w:fldChar w:fldCharType="begin"/>
            </w:r>
            <w:r w:rsidR="006C4F04">
              <w:rPr>
                <w:noProof/>
                <w:webHidden/>
              </w:rPr>
              <w:instrText xml:space="preserve"> PAGEREF _Toc177031557 \h </w:instrText>
            </w:r>
            <w:r w:rsidR="006C4F04">
              <w:rPr>
                <w:noProof/>
                <w:webHidden/>
              </w:rPr>
            </w:r>
            <w:r w:rsidR="006C4F04">
              <w:rPr>
                <w:noProof/>
                <w:webHidden/>
              </w:rPr>
              <w:fldChar w:fldCharType="separate"/>
            </w:r>
            <w:r w:rsidR="006C4F04">
              <w:rPr>
                <w:noProof/>
                <w:webHidden/>
              </w:rPr>
              <w:t>12</w:t>
            </w:r>
            <w:r w:rsidR="006C4F04">
              <w:rPr>
                <w:noProof/>
                <w:webHidden/>
              </w:rPr>
              <w:fldChar w:fldCharType="end"/>
            </w:r>
          </w:hyperlink>
        </w:p>
        <w:p w14:paraId="0AD64804" w14:textId="736F1656" w:rsidR="006C4F04" w:rsidRDefault="00000000">
          <w:pPr>
            <w:pStyle w:val="TOC1"/>
            <w:tabs>
              <w:tab w:val="left" w:pos="480"/>
              <w:tab w:val="right" w:leader="dot" w:pos="9016"/>
            </w:tabs>
            <w:rPr>
              <w:rFonts w:asciiTheme="minorHAnsi" w:eastAsiaTheme="minorEastAsia" w:hAnsiTheme="minorHAnsi" w:cstheme="minorBidi"/>
              <w:noProof/>
              <w:color w:val="auto"/>
              <w:kern w:val="2"/>
              <w:sz w:val="22"/>
              <w:lang w:val="en-GB" w:eastAsia="en-GB"/>
              <w14:ligatures w14:val="standardContextual"/>
            </w:rPr>
          </w:pPr>
          <w:hyperlink w:anchor="_Toc177031558" w:history="1">
            <w:r w:rsidR="006C4F04" w:rsidRPr="00E82676">
              <w:rPr>
                <w:rStyle w:val="Hyperlink"/>
                <w:noProof/>
              </w:rPr>
              <w:t>5.</w:t>
            </w:r>
            <w:r w:rsidR="006C4F04">
              <w:rPr>
                <w:rFonts w:asciiTheme="minorHAnsi" w:eastAsiaTheme="minorEastAsia" w:hAnsiTheme="minorHAnsi" w:cstheme="minorBidi"/>
                <w:noProof/>
                <w:color w:val="auto"/>
                <w:kern w:val="2"/>
                <w:sz w:val="22"/>
                <w:lang w:val="en-GB" w:eastAsia="en-GB"/>
                <w14:ligatures w14:val="standardContextual"/>
              </w:rPr>
              <w:tab/>
            </w:r>
            <w:r w:rsidR="006C4F04" w:rsidRPr="00E82676">
              <w:rPr>
                <w:rStyle w:val="Hyperlink"/>
                <w:noProof/>
              </w:rPr>
              <w:t>Authorised and unauthorised absence</w:t>
            </w:r>
            <w:r w:rsidR="006C4F04">
              <w:rPr>
                <w:noProof/>
                <w:webHidden/>
              </w:rPr>
              <w:tab/>
            </w:r>
            <w:r w:rsidR="006C4F04">
              <w:rPr>
                <w:noProof/>
                <w:webHidden/>
              </w:rPr>
              <w:fldChar w:fldCharType="begin"/>
            </w:r>
            <w:r w:rsidR="006C4F04">
              <w:rPr>
                <w:noProof/>
                <w:webHidden/>
              </w:rPr>
              <w:instrText xml:space="preserve"> PAGEREF _Toc177031558 \h </w:instrText>
            </w:r>
            <w:r w:rsidR="006C4F04">
              <w:rPr>
                <w:noProof/>
                <w:webHidden/>
              </w:rPr>
            </w:r>
            <w:r w:rsidR="006C4F04">
              <w:rPr>
                <w:noProof/>
                <w:webHidden/>
              </w:rPr>
              <w:fldChar w:fldCharType="separate"/>
            </w:r>
            <w:r w:rsidR="006C4F04">
              <w:rPr>
                <w:noProof/>
                <w:webHidden/>
              </w:rPr>
              <w:t>12</w:t>
            </w:r>
            <w:r w:rsidR="006C4F04">
              <w:rPr>
                <w:noProof/>
                <w:webHidden/>
              </w:rPr>
              <w:fldChar w:fldCharType="end"/>
            </w:r>
          </w:hyperlink>
        </w:p>
        <w:p w14:paraId="599570F5" w14:textId="230A62FD"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59" w:history="1">
            <w:r w:rsidR="006C4F04" w:rsidRPr="00E82676">
              <w:rPr>
                <w:rStyle w:val="Hyperlink"/>
                <w:noProof/>
                <w:lang w:eastAsia="en-GB"/>
              </w:rPr>
              <w:t>5.1 Approval for term-time absence</w:t>
            </w:r>
            <w:r w:rsidR="006C4F04">
              <w:rPr>
                <w:noProof/>
                <w:webHidden/>
              </w:rPr>
              <w:tab/>
            </w:r>
            <w:r w:rsidR="006C4F04">
              <w:rPr>
                <w:noProof/>
                <w:webHidden/>
              </w:rPr>
              <w:fldChar w:fldCharType="begin"/>
            </w:r>
            <w:r w:rsidR="006C4F04">
              <w:rPr>
                <w:noProof/>
                <w:webHidden/>
              </w:rPr>
              <w:instrText xml:space="preserve"> PAGEREF _Toc177031559 \h </w:instrText>
            </w:r>
            <w:r w:rsidR="006C4F04">
              <w:rPr>
                <w:noProof/>
                <w:webHidden/>
              </w:rPr>
            </w:r>
            <w:r w:rsidR="006C4F04">
              <w:rPr>
                <w:noProof/>
                <w:webHidden/>
              </w:rPr>
              <w:fldChar w:fldCharType="separate"/>
            </w:r>
            <w:r w:rsidR="006C4F04">
              <w:rPr>
                <w:noProof/>
                <w:webHidden/>
              </w:rPr>
              <w:t>12</w:t>
            </w:r>
            <w:r w:rsidR="006C4F04">
              <w:rPr>
                <w:noProof/>
                <w:webHidden/>
              </w:rPr>
              <w:fldChar w:fldCharType="end"/>
            </w:r>
          </w:hyperlink>
        </w:p>
        <w:p w14:paraId="551B46FC" w14:textId="682914E5" w:rsidR="006C4F04" w:rsidRDefault="00000000">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77031560" w:history="1">
            <w:r w:rsidR="006C4F04" w:rsidRPr="00E82676">
              <w:rPr>
                <w:rStyle w:val="Hyperlink"/>
                <w:noProof/>
              </w:rPr>
              <w:t>Examples of any circumstances that are NOT exceptional are as follows:</w:t>
            </w:r>
            <w:r w:rsidR="006C4F04">
              <w:rPr>
                <w:noProof/>
                <w:webHidden/>
              </w:rPr>
              <w:tab/>
            </w:r>
            <w:r w:rsidR="006C4F04">
              <w:rPr>
                <w:noProof/>
                <w:webHidden/>
              </w:rPr>
              <w:fldChar w:fldCharType="begin"/>
            </w:r>
            <w:r w:rsidR="006C4F04">
              <w:rPr>
                <w:noProof/>
                <w:webHidden/>
              </w:rPr>
              <w:instrText xml:space="preserve"> PAGEREF _Toc177031560 \h </w:instrText>
            </w:r>
            <w:r w:rsidR="006C4F04">
              <w:rPr>
                <w:noProof/>
                <w:webHidden/>
              </w:rPr>
            </w:r>
            <w:r w:rsidR="006C4F04">
              <w:rPr>
                <w:noProof/>
                <w:webHidden/>
              </w:rPr>
              <w:fldChar w:fldCharType="separate"/>
            </w:r>
            <w:r w:rsidR="006C4F04">
              <w:rPr>
                <w:noProof/>
                <w:webHidden/>
              </w:rPr>
              <w:t>14</w:t>
            </w:r>
            <w:r w:rsidR="006C4F04">
              <w:rPr>
                <w:noProof/>
                <w:webHidden/>
              </w:rPr>
              <w:fldChar w:fldCharType="end"/>
            </w:r>
          </w:hyperlink>
        </w:p>
        <w:p w14:paraId="127F258A" w14:textId="1C91BA87"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61" w:history="1">
            <w:r w:rsidR="006C4F04" w:rsidRPr="00E82676">
              <w:rPr>
                <w:rStyle w:val="Hyperlink"/>
                <w:noProof/>
                <w:lang w:eastAsia="en-GB"/>
              </w:rPr>
              <w:t>5.2 Sanctions</w:t>
            </w:r>
            <w:r w:rsidR="006C4F04">
              <w:rPr>
                <w:noProof/>
                <w:webHidden/>
              </w:rPr>
              <w:tab/>
            </w:r>
            <w:r w:rsidR="006C4F04">
              <w:rPr>
                <w:noProof/>
                <w:webHidden/>
              </w:rPr>
              <w:fldChar w:fldCharType="begin"/>
            </w:r>
            <w:r w:rsidR="006C4F04">
              <w:rPr>
                <w:noProof/>
                <w:webHidden/>
              </w:rPr>
              <w:instrText xml:space="preserve"> PAGEREF _Toc177031561 \h </w:instrText>
            </w:r>
            <w:r w:rsidR="006C4F04">
              <w:rPr>
                <w:noProof/>
                <w:webHidden/>
              </w:rPr>
            </w:r>
            <w:r w:rsidR="006C4F04">
              <w:rPr>
                <w:noProof/>
                <w:webHidden/>
              </w:rPr>
              <w:fldChar w:fldCharType="separate"/>
            </w:r>
            <w:r w:rsidR="006C4F04">
              <w:rPr>
                <w:noProof/>
                <w:webHidden/>
              </w:rPr>
              <w:t>15</w:t>
            </w:r>
            <w:r w:rsidR="006C4F04">
              <w:rPr>
                <w:noProof/>
                <w:webHidden/>
              </w:rPr>
              <w:fldChar w:fldCharType="end"/>
            </w:r>
          </w:hyperlink>
        </w:p>
        <w:p w14:paraId="32CFD981" w14:textId="0794730F" w:rsidR="006C4F04" w:rsidRDefault="00000000">
          <w:pPr>
            <w:pStyle w:val="TOC1"/>
            <w:tabs>
              <w:tab w:val="left" w:pos="480"/>
              <w:tab w:val="right" w:leader="dot" w:pos="9016"/>
            </w:tabs>
            <w:rPr>
              <w:rFonts w:asciiTheme="minorHAnsi" w:eastAsiaTheme="minorEastAsia" w:hAnsiTheme="minorHAnsi" w:cstheme="minorBidi"/>
              <w:noProof/>
              <w:color w:val="auto"/>
              <w:kern w:val="2"/>
              <w:sz w:val="22"/>
              <w:lang w:val="en-GB" w:eastAsia="en-GB"/>
              <w14:ligatures w14:val="standardContextual"/>
            </w:rPr>
          </w:pPr>
          <w:hyperlink w:anchor="_Toc177031562" w:history="1">
            <w:r w:rsidR="006C4F04" w:rsidRPr="00E82676">
              <w:rPr>
                <w:rStyle w:val="Hyperlink"/>
                <w:noProof/>
              </w:rPr>
              <w:t>6.</w:t>
            </w:r>
            <w:r w:rsidR="006C4F04">
              <w:rPr>
                <w:rFonts w:asciiTheme="minorHAnsi" w:eastAsiaTheme="minorEastAsia" w:hAnsiTheme="minorHAnsi" w:cstheme="minorBidi"/>
                <w:noProof/>
                <w:color w:val="auto"/>
                <w:kern w:val="2"/>
                <w:sz w:val="22"/>
                <w:lang w:val="en-GB" w:eastAsia="en-GB"/>
                <w14:ligatures w14:val="standardContextual"/>
              </w:rPr>
              <w:tab/>
            </w:r>
            <w:r w:rsidR="006C4F04" w:rsidRPr="00E82676">
              <w:rPr>
                <w:rStyle w:val="Hyperlink"/>
                <w:noProof/>
              </w:rPr>
              <w:t>Strategies for promoting attendance</w:t>
            </w:r>
            <w:r w:rsidR="006C4F04">
              <w:rPr>
                <w:noProof/>
                <w:webHidden/>
              </w:rPr>
              <w:tab/>
            </w:r>
            <w:r w:rsidR="006C4F04">
              <w:rPr>
                <w:noProof/>
                <w:webHidden/>
              </w:rPr>
              <w:fldChar w:fldCharType="begin"/>
            </w:r>
            <w:r w:rsidR="006C4F04">
              <w:rPr>
                <w:noProof/>
                <w:webHidden/>
              </w:rPr>
              <w:instrText xml:space="preserve"> PAGEREF _Toc177031562 \h </w:instrText>
            </w:r>
            <w:r w:rsidR="006C4F04">
              <w:rPr>
                <w:noProof/>
                <w:webHidden/>
              </w:rPr>
            </w:r>
            <w:r w:rsidR="006C4F04">
              <w:rPr>
                <w:noProof/>
                <w:webHidden/>
              </w:rPr>
              <w:fldChar w:fldCharType="separate"/>
            </w:r>
            <w:r w:rsidR="006C4F04">
              <w:rPr>
                <w:noProof/>
                <w:webHidden/>
              </w:rPr>
              <w:t>17</w:t>
            </w:r>
            <w:r w:rsidR="006C4F04">
              <w:rPr>
                <w:noProof/>
                <w:webHidden/>
              </w:rPr>
              <w:fldChar w:fldCharType="end"/>
            </w:r>
          </w:hyperlink>
        </w:p>
        <w:p w14:paraId="6AD7F072" w14:textId="27119BAB" w:rsidR="006C4F04" w:rsidRDefault="00000000">
          <w:pPr>
            <w:pStyle w:val="TOC1"/>
            <w:tabs>
              <w:tab w:val="left" w:pos="480"/>
              <w:tab w:val="right" w:leader="dot" w:pos="9016"/>
            </w:tabs>
            <w:rPr>
              <w:rFonts w:asciiTheme="minorHAnsi" w:eastAsiaTheme="minorEastAsia" w:hAnsiTheme="minorHAnsi" w:cstheme="minorBidi"/>
              <w:noProof/>
              <w:color w:val="auto"/>
              <w:kern w:val="2"/>
              <w:sz w:val="22"/>
              <w:lang w:val="en-GB" w:eastAsia="en-GB"/>
              <w14:ligatures w14:val="standardContextual"/>
            </w:rPr>
          </w:pPr>
          <w:hyperlink w:anchor="_Toc177031563" w:history="1">
            <w:r w:rsidR="006C4F04" w:rsidRPr="00E82676">
              <w:rPr>
                <w:rStyle w:val="Hyperlink"/>
                <w:noProof/>
              </w:rPr>
              <w:t>7.</w:t>
            </w:r>
            <w:r w:rsidR="006C4F04">
              <w:rPr>
                <w:rFonts w:asciiTheme="minorHAnsi" w:eastAsiaTheme="minorEastAsia" w:hAnsiTheme="minorHAnsi" w:cstheme="minorBidi"/>
                <w:noProof/>
                <w:color w:val="auto"/>
                <w:kern w:val="2"/>
                <w:sz w:val="22"/>
                <w:lang w:val="en-GB" w:eastAsia="en-GB"/>
                <w14:ligatures w14:val="standardContextual"/>
              </w:rPr>
              <w:tab/>
            </w:r>
            <w:r w:rsidR="006C4F04" w:rsidRPr="00E82676">
              <w:rPr>
                <w:rStyle w:val="Hyperlink"/>
                <w:noProof/>
              </w:rPr>
              <w:t>Supporting pupils who are absent or returning to school</w:t>
            </w:r>
            <w:r w:rsidR="006C4F04">
              <w:rPr>
                <w:noProof/>
                <w:webHidden/>
              </w:rPr>
              <w:tab/>
            </w:r>
            <w:r w:rsidR="006C4F04">
              <w:rPr>
                <w:noProof/>
                <w:webHidden/>
              </w:rPr>
              <w:fldChar w:fldCharType="begin"/>
            </w:r>
            <w:r w:rsidR="006C4F04">
              <w:rPr>
                <w:noProof/>
                <w:webHidden/>
              </w:rPr>
              <w:instrText xml:space="preserve"> PAGEREF _Toc177031563 \h </w:instrText>
            </w:r>
            <w:r w:rsidR="006C4F04">
              <w:rPr>
                <w:noProof/>
                <w:webHidden/>
              </w:rPr>
            </w:r>
            <w:r w:rsidR="006C4F04">
              <w:rPr>
                <w:noProof/>
                <w:webHidden/>
              </w:rPr>
              <w:fldChar w:fldCharType="separate"/>
            </w:r>
            <w:r w:rsidR="006C4F04">
              <w:rPr>
                <w:noProof/>
                <w:webHidden/>
              </w:rPr>
              <w:t>17</w:t>
            </w:r>
            <w:r w:rsidR="006C4F04">
              <w:rPr>
                <w:noProof/>
                <w:webHidden/>
              </w:rPr>
              <w:fldChar w:fldCharType="end"/>
            </w:r>
          </w:hyperlink>
        </w:p>
        <w:p w14:paraId="7930234C" w14:textId="05B3CC7E"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64" w:history="1">
            <w:r w:rsidR="006C4F04" w:rsidRPr="00E82676">
              <w:rPr>
                <w:rStyle w:val="Hyperlink"/>
                <w:noProof/>
                <w:shd w:val="clear" w:color="auto" w:fill="FFFFFF"/>
                <w:lang w:eastAsia="en-GB"/>
              </w:rPr>
              <w:t>7.1 Pupils absent due to complex barriers to attendance</w:t>
            </w:r>
            <w:r w:rsidR="006C4F04">
              <w:rPr>
                <w:noProof/>
                <w:webHidden/>
              </w:rPr>
              <w:tab/>
            </w:r>
            <w:r w:rsidR="006C4F04">
              <w:rPr>
                <w:noProof/>
                <w:webHidden/>
              </w:rPr>
              <w:fldChar w:fldCharType="begin"/>
            </w:r>
            <w:r w:rsidR="006C4F04">
              <w:rPr>
                <w:noProof/>
                <w:webHidden/>
              </w:rPr>
              <w:instrText xml:space="preserve"> PAGEREF _Toc177031564 \h </w:instrText>
            </w:r>
            <w:r w:rsidR="006C4F04">
              <w:rPr>
                <w:noProof/>
                <w:webHidden/>
              </w:rPr>
            </w:r>
            <w:r w:rsidR="006C4F04">
              <w:rPr>
                <w:noProof/>
                <w:webHidden/>
              </w:rPr>
              <w:fldChar w:fldCharType="separate"/>
            </w:r>
            <w:r w:rsidR="006C4F04">
              <w:rPr>
                <w:noProof/>
                <w:webHidden/>
              </w:rPr>
              <w:t>17</w:t>
            </w:r>
            <w:r w:rsidR="006C4F04">
              <w:rPr>
                <w:noProof/>
                <w:webHidden/>
              </w:rPr>
              <w:fldChar w:fldCharType="end"/>
            </w:r>
          </w:hyperlink>
        </w:p>
        <w:p w14:paraId="46C70B60" w14:textId="7324474D"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65" w:history="1">
            <w:r w:rsidR="006C4F04" w:rsidRPr="00E82676">
              <w:rPr>
                <w:rStyle w:val="Hyperlink"/>
                <w:noProof/>
                <w:shd w:val="clear" w:color="auto" w:fill="FFFFFF"/>
                <w:lang w:eastAsia="en-GB"/>
              </w:rPr>
              <w:t>7.2 Pupils absent due to mental or physical ill health or SEND</w:t>
            </w:r>
            <w:r w:rsidR="006C4F04">
              <w:rPr>
                <w:noProof/>
                <w:webHidden/>
              </w:rPr>
              <w:tab/>
            </w:r>
            <w:r w:rsidR="006C4F04">
              <w:rPr>
                <w:noProof/>
                <w:webHidden/>
              </w:rPr>
              <w:fldChar w:fldCharType="begin"/>
            </w:r>
            <w:r w:rsidR="006C4F04">
              <w:rPr>
                <w:noProof/>
                <w:webHidden/>
              </w:rPr>
              <w:instrText xml:space="preserve"> PAGEREF _Toc177031565 \h </w:instrText>
            </w:r>
            <w:r w:rsidR="006C4F04">
              <w:rPr>
                <w:noProof/>
                <w:webHidden/>
              </w:rPr>
            </w:r>
            <w:r w:rsidR="006C4F04">
              <w:rPr>
                <w:noProof/>
                <w:webHidden/>
              </w:rPr>
              <w:fldChar w:fldCharType="separate"/>
            </w:r>
            <w:r w:rsidR="006C4F04">
              <w:rPr>
                <w:noProof/>
                <w:webHidden/>
              </w:rPr>
              <w:t>17</w:t>
            </w:r>
            <w:r w:rsidR="006C4F04">
              <w:rPr>
                <w:noProof/>
                <w:webHidden/>
              </w:rPr>
              <w:fldChar w:fldCharType="end"/>
            </w:r>
          </w:hyperlink>
        </w:p>
        <w:p w14:paraId="5D0C49F3" w14:textId="0853A518"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66" w:history="1">
            <w:r w:rsidR="006C4F04" w:rsidRPr="00E82676">
              <w:rPr>
                <w:rStyle w:val="Hyperlink"/>
                <w:noProof/>
                <w:shd w:val="clear" w:color="auto" w:fill="FFFFFF"/>
                <w:lang w:eastAsia="en-GB"/>
              </w:rPr>
              <w:t>7.3 Pupils returning to school after a lengthy or unavoidable period of absence</w:t>
            </w:r>
            <w:r w:rsidR="006C4F04">
              <w:rPr>
                <w:noProof/>
                <w:webHidden/>
              </w:rPr>
              <w:tab/>
            </w:r>
            <w:r w:rsidR="006C4F04">
              <w:rPr>
                <w:noProof/>
                <w:webHidden/>
              </w:rPr>
              <w:fldChar w:fldCharType="begin"/>
            </w:r>
            <w:r w:rsidR="006C4F04">
              <w:rPr>
                <w:noProof/>
                <w:webHidden/>
              </w:rPr>
              <w:instrText xml:space="preserve"> PAGEREF _Toc177031566 \h </w:instrText>
            </w:r>
            <w:r w:rsidR="006C4F04">
              <w:rPr>
                <w:noProof/>
                <w:webHidden/>
              </w:rPr>
            </w:r>
            <w:r w:rsidR="006C4F04">
              <w:rPr>
                <w:noProof/>
                <w:webHidden/>
              </w:rPr>
              <w:fldChar w:fldCharType="separate"/>
            </w:r>
            <w:r w:rsidR="006C4F04">
              <w:rPr>
                <w:noProof/>
                <w:webHidden/>
              </w:rPr>
              <w:t>17</w:t>
            </w:r>
            <w:r w:rsidR="006C4F04">
              <w:rPr>
                <w:noProof/>
                <w:webHidden/>
              </w:rPr>
              <w:fldChar w:fldCharType="end"/>
            </w:r>
          </w:hyperlink>
        </w:p>
        <w:p w14:paraId="3B7DD495" w14:textId="6711F088" w:rsidR="006C4F04" w:rsidRDefault="00000000">
          <w:pPr>
            <w:pStyle w:val="TOC1"/>
            <w:tabs>
              <w:tab w:val="left" w:pos="480"/>
              <w:tab w:val="right" w:leader="dot" w:pos="9016"/>
            </w:tabs>
            <w:rPr>
              <w:rFonts w:asciiTheme="minorHAnsi" w:eastAsiaTheme="minorEastAsia" w:hAnsiTheme="minorHAnsi" w:cstheme="minorBidi"/>
              <w:noProof/>
              <w:color w:val="auto"/>
              <w:kern w:val="2"/>
              <w:sz w:val="22"/>
              <w:lang w:val="en-GB" w:eastAsia="en-GB"/>
              <w14:ligatures w14:val="standardContextual"/>
            </w:rPr>
          </w:pPr>
          <w:hyperlink w:anchor="_Toc177031567" w:history="1">
            <w:r w:rsidR="006C4F04" w:rsidRPr="00E82676">
              <w:rPr>
                <w:rStyle w:val="Hyperlink"/>
                <w:noProof/>
              </w:rPr>
              <w:t>8.</w:t>
            </w:r>
            <w:r w:rsidR="006C4F04">
              <w:rPr>
                <w:rFonts w:asciiTheme="minorHAnsi" w:eastAsiaTheme="minorEastAsia" w:hAnsiTheme="minorHAnsi" w:cstheme="minorBidi"/>
                <w:noProof/>
                <w:color w:val="auto"/>
                <w:kern w:val="2"/>
                <w:sz w:val="22"/>
                <w:lang w:val="en-GB" w:eastAsia="en-GB"/>
                <w14:ligatures w14:val="standardContextual"/>
              </w:rPr>
              <w:tab/>
            </w:r>
            <w:r w:rsidR="006C4F04" w:rsidRPr="00E82676">
              <w:rPr>
                <w:rStyle w:val="Hyperlink"/>
                <w:noProof/>
              </w:rPr>
              <w:t>Attendance monitoring</w:t>
            </w:r>
            <w:r w:rsidR="006C4F04">
              <w:rPr>
                <w:noProof/>
                <w:webHidden/>
              </w:rPr>
              <w:tab/>
            </w:r>
            <w:r w:rsidR="006C4F04">
              <w:rPr>
                <w:noProof/>
                <w:webHidden/>
              </w:rPr>
              <w:fldChar w:fldCharType="begin"/>
            </w:r>
            <w:r w:rsidR="006C4F04">
              <w:rPr>
                <w:noProof/>
                <w:webHidden/>
              </w:rPr>
              <w:instrText xml:space="preserve"> PAGEREF _Toc177031567 \h </w:instrText>
            </w:r>
            <w:r w:rsidR="006C4F04">
              <w:rPr>
                <w:noProof/>
                <w:webHidden/>
              </w:rPr>
            </w:r>
            <w:r w:rsidR="006C4F04">
              <w:rPr>
                <w:noProof/>
                <w:webHidden/>
              </w:rPr>
              <w:fldChar w:fldCharType="separate"/>
            </w:r>
            <w:r w:rsidR="006C4F04">
              <w:rPr>
                <w:noProof/>
                <w:webHidden/>
              </w:rPr>
              <w:t>17</w:t>
            </w:r>
            <w:r w:rsidR="006C4F04">
              <w:rPr>
                <w:noProof/>
                <w:webHidden/>
              </w:rPr>
              <w:fldChar w:fldCharType="end"/>
            </w:r>
          </w:hyperlink>
        </w:p>
        <w:p w14:paraId="655121C8" w14:textId="0C43DA58"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68" w:history="1">
            <w:r w:rsidR="006C4F04" w:rsidRPr="00E82676">
              <w:rPr>
                <w:rStyle w:val="Hyperlink"/>
                <w:noProof/>
                <w:shd w:val="clear" w:color="auto" w:fill="FFFFFF"/>
                <w:lang w:eastAsia="en-GB"/>
              </w:rPr>
              <w:t>8.1 Monitoring attendance</w:t>
            </w:r>
            <w:r w:rsidR="006C4F04">
              <w:rPr>
                <w:noProof/>
                <w:webHidden/>
              </w:rPr>
              <w:tab/>
            </w:r>
            <w:r w:rsidR="006C4F04">
              <w:rPr>
                <w:noProof/>
                <w:webHidden/>
              </w:rPr>
              <w:fldChar w:fldCharType="begin"/>
            </w:r>
            <w:r w:rsidR="006C4F04">
              <w:rPr>
                <w:noProof/>
                <w:webHidden/>
              </w:rPr>
              <w:instrText xml:space="preserve"> PAGEREF _Toc177031568 \h </w:instrText>
            </w:r>
            <w:r w:rsidR="006C4F04">
              <w:rPr>
                <w:noProof/>
                <w:webHidden/>
              </w:rPr>
            </w:r>
            <w:r w:rsidR="006C4F04">
              <w:rPr>
                <w:noProof/>
                <w:webHidden/>
              </w:rPr>
              <w:fldChar w:fldCharType="separate"/>
            </w:r>
            <w:r w:rsidR="006C4F04">
              <w:rPr>
                <w:noProof/>
                <w:webHidden/>
              </w:rPr>
              <w:t>18</w:t>
            </w:r>
            <w:r w:rsidR="006C4F04">
              <w:rPr>
                <w:noProof/>
                <w:webHidden/>
              </w:rPr>
              <w:fldChar w:fldCharType="end"/>
            </w:r>
          </w:hyperlink>
        </w:p>
        <w:p w14:paraId="7489E4B2" w14:textId="21913E42"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69" w:history="1">
            <w:r w:rsidR="006C4F04" w:rsidRPr="00E82676">
              <w:rPr>
                <w:rStyle w:val="Hyperlink"/>
                <w:noProof/>
                <w:shd w:val="clear" w:color="auto" w:fill="FFFFFF"/>
                <w:lang w:eastAsia="en-GB"/>
              </w:rPr>
              <w:t>8.2 Analysing attendance</w:t>
            </w:r>
            <w:r w:rsidR="006C4F04">
              <w:rPr>
                <w:noProof/>
                <w:webHidden/>
              </w:rPr>
              <w:tab/>
            </w:r>
            <w:r w:rsidR="006C4F04">
              <w:rPr>
                <w:noProof/>
                <w:webHidden/>
              </w:rPr>
              <w:fldChar w:fldCharType="begin"/>
            </w:r>
            <w:r w:rsidR="006C4F04">
              <w:rPr>
                <w:noProof/>
                <w:webHidden/>
              </w:rPr>
              <w:instrText xml:space="preserve"> PAGEREF _Toc177031569 \h </w:instrText>
            </w:r>
            <w:r w:rsidR="006C4F04">
              <w:rPr>
                <w:noProof/>
                <w:webHidden/>
              </w:rPr>
            </w:r>
            <w:r w:rsidR="006C4F04">
              <w:rPr>
                <w:noProof/>
                <w:webHidden/>
              </w:rPr>
              <w:fldChar w:fldCharType="separate"/>
            </w:r>
            <w:r w:rsidR="006C4F04">
              <w:rPr>
                <w:noProof/>
                <w:webHidden/>
              </w:rPr>
              <w:t>18</w:t>
            </w:r>
            <w:r w:rsidR="006C4F04">
              <w:rPr>
                <w:noProof/>
                <w:webHidden/>
              </w:rPr>
              <w:fldChar w:fldCharType="end"/>
            </w:r>
          </w:hyperlink>
        </w:p>
        <w:p w14:paraId="69178835" w14:textId="5365704B"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70" w:history="1">
            <w:r w:rsidR="006C4F04" w:rsidRPr="00E82676">
              <w:rPr>
                <w:rStyle w:val="Hyperlink"/>
                <w:noProof/>
                <w:shd w:val="clear" w:color="auto" w:fill="FFFFFF"/>
                <w:lang w:eastAsia="en-GB"/>
              </w:rPr>
              <w:t>8.3 Using data to improve attendance</w:t>
            </w:r>
            <w:r w:rsidR="006C4F04">
              <w:rPr>
                <w:noProof/>
                <w:webHidden/>
              </w:rPr>
              <w:tab/>
            </w:r>
            <w:r w:rsidR="006C4F04">
              <w:rPr>
                <w:noProof/>
                <w:webHidden/>
              </w:rPr>
              <w:fldChar w:fldCharType="begin"/>
            </w:r>
            <w:r w:rsidR="006C4F04">
              <w:rPr>
                <w:noProof/>
                <w:webHidden/>
              </w:rPr>
              <w:instrText xml:space="preserve"> PAGEREF _Toc177031570 \h </w:instrText>
            </w:r>
            <w:r w:rsidR="006C4F04">
              <w:rPr>
                <w:noProof/>
                <w:webHidden/>
              </w:rPr>
            </w:r>
            <w:r w:rsidR="006C4F04">
              <w:rPr>
                <w:noProof/>
                <w:webHidden/>
              </w:rPr>
              <w:fldChar w:fldCharType="separate"/>
            </w:r>
            <w:r w:rsidR="006C4F04">
              <w:rPr>
                <w:noProof/>
                <w:webHidden/>
              </w:rPr>
              <w:t>18</w:t>
            </w:r>
            <w:r w:rsidR="006C4F04">
              <w:rPr>
                <w:noProof/>
                <w:webHidden/>
              </w:rPr>
              <w:fldChar w:fldCharType="end"/>
            </w:r>
          </w:hyperlink>
        </w:p>
        <w:p w14:paraId="46D149B9" w14:textId="138742BD"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71" w:history="1">
            <w:r w:rsidR="006C4F04" w:rsidRPr="00E82676">
              <w:rPr>
                <w:rStyle w:val="Hyperlink"/>
                <w:noProof/>
                <w:shd w:val="clear" w:color="auto" w:fill="FFFFFF"/>
                <w:lang w:eastAsia="en-GB"/>
              </w:rPr>
              <w:t>8.4 Reducing persistent and severe absence</w:t>
            </w:r>
            <w:r w:rsidR="006C4F04">
              <w:rPr>
                <w:noProof/>
                <w:webHidden/>
              </w:rPr>
              <w:tab/>
            </w:r>
            <w:r w:rsidR="006C4F04">
              <w:rPr>
                <w:noProof/>
                <w:webHidden/>
              </w:rPr>
              <w:fldChar w:fldCharType="begin"/>
            </w:r>
            <w:r w:rsidR="006C4F04">
              <w:rPr>
                <w:noProof/>
                <w:webHidden/>
              </w:rPr>
              <w:instrText xml:space="preserve"> PAGEREF _Toc177031571 \h </w:instrText>
            </w:r>
            <w:r w:rsidR="006C4F04">
              <w:rPr>
                <w:noProof/>
                <w:webHidden/>
              </w:rPr>
            </w:r>
            <w:r w:rsidR="006C4F04">
              <w:rPr>
                <w:noProof/>
                <w:webHidden/>
              </w:rPr>
              <w:fldChar w:fldCharType="separate"/>
            </w:r>
            <w:r w:rsidR="006C4F04">
              <w:rPr>
                <w:noProof/>
                <w:webHidden/>
              </w:rPr>
              <w:t>19</w:t>
            </w:r>
            <w:r w:rsidR="006C4F04">
              <w:rPr>
                <w:noProof/>
                <w:webHidden/>
              </w:rPr>
              <w:fldChar w:fldCharType="end"/>
            </w:r>
          </w:hyperlink>
        </w:p>
        <w:p w14:paraId="66060A55" w14:textId="1E68222F" w:rsidR="006C4F04" w:rsidRDefault="00000000">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77031572" w:history="1">
            <w:r w:rsidR="006C4F04" w:rsidRPr="00E82676">
              <w:rPr>
                <w:rStyle w:val="Hyperlink"/>
                <w:noProof/>
              </w:rPr>
              <w:t>8.5 Reducing persistent and severe absence</w:t>
            </w:r>
            <w:r w:rsidR="006C4F04">
              <w:rPr>
                <w:noProof/>
                <w:webHidden/>
              </w:rPr>
              <w:tab/>
            </w:r>
            <w:r w:rsidR="006C4F04">
              <w:rPr>
                <w:noProof/>
                <w:webHidden/>
              </w:rPr>
              <w:fldChar w:fldCharType="begin"/>
            </w:r>
            <w:r w:rsidR="006C4F04">
              <w:rPr>
                <w:noProof/>
                <w:webHidden/>
              </w:rPr>
              <w:instrText xml:space="preserve"> PAGEREF _Toc177031572 \h </w:instrText>
            </w:r>
            <w:r w:rsidR="006C4F04">
              <w:rPr>
                <w:noProof/>
                <w:webHidden/>
              </w:rPr>
            </w:r>
            <w:r w:rsidR="006C4F04">
              <w:rPr>
                <w:noProof/>
                <w:webHidden/>
              </w:rPr>
              <w:fldChar w:fldCharType="separate"/>
            </w:r>
            <w:r w:rsidR="006C4F04">
              <w:rPr>
                <w:noProof/>
                <w:webHidden/>
              </w:rPr>
              <w:t>19</w:t>
            </w:r>
            <w:r w:rsidR="006C4F04">
              <w:rPr>
                <w:noProof/>
                <w:webHidden/>
              </w:rPr>
              <w:fldChar w:fldCharType="end"/>
            </w:r>
          </w:hyperlink>
        </w:p>
        <w:p w14:paraId="10C74DB3" w14:textId="74BB1DE4" w:rsidR="006C4F04" w:rsidRDefault="00000000">
          <w:pPr>
            <w:pStyle w:val="TOC1"/>
            <w:tabs>
              <w:tab w:val="right" w:leader="dot" w:pos="9016"/>
            </w:tabs>
            <w:rPr>
              <w:rFonts w:asciiTheme="minorHAnsi" w:eastAsiaTheme="minorEastAsia" w:hAnsiTheme="minorHAnsi" w:cstheme="minorBidi"/>
              <w:noProof/>
              <w:color w:val="auto"/>
              <w:kern w:val="2"/>
              <w:sz w:val="22"/>
              <w:lang w:val="en-GB" w:eastAsia="en-GB"/>
              <w14:ligatures w14:val="standardContextual"/>
            </w:rPr>
          </w:pPr>
          <w:hyperlink w:anchor="_Toc177031573" w:history="1">
            <w:r w:rsidR="006C4F04" w:rsidRPr="00E82676">
              <w:rPr>
                <w:rStyle w:val="Hyperlink"/>
                <w:noProof/>
              </w:rPr>
              <w:t>Breach of Policy</w:t>
            </w:r>
            <w:r w:rsidR="006C4F04">
              <w:rPr>
                <w:noProof/>
                <w:webHidden/>
              </w:rPr>
              <w:tab/>
            </w:r>
            <w:r w:rsidR="006C4F04">
              <w:rPr>
                <w:noProof/>
                <w:webHidden/>
              </w:rPr>
              <w:fldChar w:fldCharType="begin"/>
            </w:r>
            <w:r w:rsidR="006C4F04">
              <w:rPr>
                <w:noProof/>
                <w:webHidden/>
              </w:rPr>
              <w:instrText xml:space="preserve"> PAGEREF _Toc177031573 \h </w:instrText>
            </w:r>
            <w:r w:rsidR="006C4F04">
              <w:rPr>
                <w:noProof/>
                <w:webHidden/>
              </w:rPr>
            </w:r>
            <w:r w:rsidR="006C4F04">
              <w:rPr>
                <w:noProof/>
                <w:webHidden/>
              </w:rPr>
              <w:fldChar w:fldCharType="separate"/>
            </w:r>
            <w:r w:rsidR="006C4F04">
              <w:rPr>
                <w:noProof/>
                <w:webHidden/>
              </w:rPr>
              <w:t>20</w:t>
            </w:r>
            <w:r w:rsidR="006C4F04">
              <w:rPr>
                <w:noProof/>
                <w:webHidden/>
              </w:rPr>
              <w:fldChar w:fldCharType="end"/>
            </w:r>
          </w:hyperlink>
        </w:p>
        <w:p w14:paraId="48FC984E" w14:textId="69F825BD" w:rsidR="006C4F04" w:rsidRDefault="00000000">
          <w:pPr>
            <w:pStyle w:val="TOC1"/>
            <w:tabs>
              <w:tab w:val="right" w:leader="dot" w:pos="9016"/>
            </w:tabs>
            <w:rPr>
              <w:rFonts w:asciiTheme="minorHAnsi" w:eastAsiaTheme="minorEastAsia" w:hAnsiTheme="minorHAnsi" w:cstheme="minorBidi"/>
              <w:noProof/>
              <w:color w:val="auto"/>
              <w:kern w:val="2"/>
              <w:sz w:val="22"/>
              <w:lang w:val="en-GB" w:eastAsia="en-GB"/>
              <w14:ligatures w14:val="standardContextual"/>
            </w:rPr>
          </w:pPr>
          <w:hyperlink w:anchor="_Toc177031574" w:history="1">
            <w:r w:rsidR="006C4F04" w:rsidRPr="00E82676">
              <w:rPr>
                <w:rStyle w:val="Hyperlink"/>
                <w:noProof/>
                <w:lang w:eastAsia="en-GB"/>
              </w:rPr>
              <w:t>Appendix 1: attendance codes</w:t>
            </w:r>
            <w:r w:rsidR="006C4F04">
              <w:rPr>
                <w:noProof/>
                <w:webHidden/>
              </w:rPr>
              <w:tab/>
            </w:r>
            <w:r w:rsidR="006C4F04">
              <w:rPr>
                <w:noProof/>
                <w:webHidden/>
              </w:rPr>
              <w:fldChar w:fldCharType="begin"/>
            </w:r>
            <w:r w:rsidR="006C4F04">
              <w:rPr>
                <w:noProof/>
                <w:webHidden/>
              </w:rPr>
              <w:instrText xml:space="preserve"> PAGEREF _Toc177031574 \h </w:instrText>
            </w:r>
            <w:r w:rsidR="006C4F04">
              <w:rPr>
                <w:noProof/>
                <w:webHidden/>
              </w:rPr>
            </w:r>
            <w:r w:rsidR="006C4F04">
              <w:rPr>
                <w:noProof/>
                <w:webHidden/>
              </w:rPr>
              <w:fldChar w:fldCharType="separate"/>
            </w:r>
            <w:r w:rsidR="006C4F04">
              <w:rPr>
                <w:noProof/>
                <w:webHidden/>
              </w:rPr>
              <w:t>21</w:t>
            </w:r>
            <w:r w:rsidR="006C4F04">
              <w:rPr>
                <w:noProof/>
                <w:webHidden/>
              </w:rPr>
              <w:fldChar w:fldCharType="end"/>
            </w:r>
          </w:hyperlink>
        </w:p>
        <w:p w14:paraId="1F1B50C2" w14:textId="1D6BBEBB" w:rsidR="005E12C8" w:rsidRPr="005E6016" w:rsidRDefault="005E12C8" w:rsidP="005E12C8">
          <w:pPr>
            <w:rPr>
              <w:b/>
              <w:bCs/>
              <w:noProof/>
            </w:rPr>
          </w:pPr>
          <w:r w:rsidRPr="005E6016">
            <w:rPr>
              <w:rFonts w:cs="Calibri"/>
              <w:b/>
              <w:bCs/>
              <w:noProof/>
            </w:rPr>
            <w:fldChar w:fldCharType="end"/>
          </w:r>
        </w:p>
      </w:sdtContent>
    </w:sdt>
    <w:p w14:paraId="6A6ECCB7" w14:textId="0910F47F" w:rsidR="005E12C8" w:rsidRPr="005E6016" w:rsidRDefault="005E12C8">
      <w:r w:rsidRPr="005E6016">
        <w:br w:type="page"/>
      </w:r>
    </w:p>
    <w:p w14:paraId="2032BD1E" w14:textId="68201A4F" w:rsidR="00652FA4" w:rsidRPr="005E6016" w:rsidRDefault="00652FA4" w:rsidP="00652FA4">
      <w:pPr>
        <w:pStyle w:val="Heading1"/>
        <w:rPr>
          <w:rFonts w:ascii="Calibri" w:hAnsi="Calibri" w:cs="Calibri"/>
        </w:rPr>
      </w:pPr>
      <w:bookmarkStart w:id="0" w:name="_Toc177031538"/>
      <w:r w:rsidRPr="7D4CC8A2">
        <w:rPr>
          <w:rFonts w:ascii="Calibri" w:hAnsi="Calibri" w:cs="Calibri"/>
        </w:rPr>
        <w:t>Policy Statement</w:t>
      </w:r>
      <w:bookmarkEnd w:id="0"/>
    </w:p>
    <w:p w14:paraId="77419C55" w14:textId="660A25E6" w:rsidR="00AB65A8" w:rsidRPr="005E6016" w:rsidRDefault="00AB65A8" w:rsidP="00AB65A8">
      <w:pPr>
        <w:rPr>
          <w:rFonts w:cs="Calibri"/>
        </w:rPr>
      </w:pPr>
      <w:r w:rsidRPr="005E6016">
        <w:rPr>
          <w:rFonts w:cs="Calibri"/>
        </w:rPr>
        <w:t>This policy outlines Manor Multi Academy Trust’s (’</w:t>
      </w:r>
      <w:r w:rsidRPr="00941199">
        <w:rPr>
          <w:rFonts w:cs="Calibri"/>
          <w:b/>
          <w:bCs/>
        </w:rPr>
        <w:t>we</w:t>
      </w:r>
      <w:r w:rsidRPr="005E6016">
        <w:rPr>
          <w:rFonts w:cs="Calibri"/>
        </w:rPr>
        <w:t>’ / ‘’</w:t>
      </w:r>
      <w:r w:rsidRPr="00941199">
        <w:rPr>
          <w:rFonts w:cs="Calibri"/>
          <w:b/>
          <w:bCs/>
        </w:rPr>
        <w:t>our</w:t>
      </w:r>
      <w:r w:rsidRPr="005E6016">
        <w:rPr>
          <w:rFonts w:cs="Calibri"/>
        </w:rPr>
        <w:t>’ / ‘</w:t>
      </w:r>
      <w:r w:rsidRPr="00941199">
        <w:rPr>
          <w:rFonts w:cs="Calibri"/>
          <w:b/>
          <w:bCs/>
        </w:rPr>
        <w:t>us</w:t>
      </w:r>
      <w:r w:rsidRPr="005E6016">
        <w:rPr>
          <w:rFonts w:cs="Calibri"/>
        </w:rPr>
        <w:t xml:space="preserve">’) expectations of our employees’ </w:t>
      </w:r>
      <w:r w:rsidR="00C72BF4" w:rsidRPr="005E6016">
        <w:rPr>
          <w:rFonts w:cs="Calibri"/>
        </w:rPr>
        <w:t>in relation to</w:t>
      </w:r>
      <w:r w:rsidR="006E5AE9">
        <w:rPr>
          <w:rFonts w:cs="Calibri"/>
        </w:rPr>
        <w:t xml:space="preserve"> supporting</w:t>
      </w:r>
      <w:r w:rsidR="003B6B23" w:rsidRPr="005E6016">
        <w:rPr>
          <w:rFonts w:cs="Calibri"/>
        </w:rPr>
        <w:t xml:space="preserve"> pupil attendance.</w:t>
      </w:r>
    </w:p>
    <w:p w14:paraId="2B175168" w14:textId="77777777" w:rsidR="00AB65A8" w:rsidRPr="005E6016" w:rsidRDefault="00AB65A8" w:rsidP="00AB65A8">
      <w:pPr>
        <w:rPr>
          <w:rFonts w:cs="Calibri"/>
        </w:rPr>
      </w:pPr>
      <w:r w:rsidRPr="005E6016">
        <w:rPr>
          <w:rFonts w:cs="Calibri"/>
        </w:rPr>
        <w:t xml:space="preserve"> </w:t>
      </w:r>
    </w:p>
    <w:p w14:paraId="389AC53E" w14:textId="73ADF2CA" w:rsidR="00AB65A8" w:rsidRPr="005E6016" w:rsidRDefault="00AB65A8" w:rsidP="00AB65A8">
      <w:pPr>
        <w:rPr>
          <w:rFonts w:cs="Calibri"/>
        </w:rPr>
      </w:pPr>
      <w:r w:rsidRPr="005E6016">
        <w:rPr>
          <w:rFonts w:cs="Calibri"/>
        </w:rPr>
        <w:t xml:space="preserve">We are committed to equality and value diversity.  As such we are committed to fulfilling our Public Sector Equality Duty (Equality Duty) obligations and expect all staff and volunteers to share this commitment.  </w:t>
      </w:r>
    </w:p>
    <w:p w14:paraId="248DB9C9" w14:textId="77777777" w:rsidR="00AB65A8" w:rsidRPr="005E6016" w:rsidRDefault="00AB65A8" w:rsidP="00AB65A8">
      <w:pPr>
        <w:rPr>
          <w:rFonts w:cs="Calibri"/>
        </w:rPr>
      </w:pPr>
    </w:p>
    <w:p w14:paraId="3A57F2A4" w14:textId="77777777" w:rsidR="0097517D" w:rsidRPr="005E6016" w:rsidRDefault="00AB65A8" w:rsidP="00AB65A8">
      <w:pPr>
        <w:rPr>
          <w:rFonts w:cs="Calibri"/>
        </w:rPr>
      </w:pPr>
      <w:r w:rsidRPr="005E6016">
        <w:rPr>
          <w:rFonts w:cs="Calibri"/>
        </w:rPr>
        <w:t>This policy should also be applied in accordance with our Safeguarding and Child Protection</w:t>
      </w:r>
      <w:r w:rsidR="00E74D69" w:rsidRPr="005E6016">
        <w:rPr>
          <w:rFonts w:cs="Calibri"/>
        </w:rPr>
        <w:t xml:space="preserve"> Policy</w:t>
      </w:r>
      <w:r w:rsidRPr="005E6016">
        <w:rPr>
          <w:rFonts w:cs="Calibri"/>
        </w:rPr>
        <w:t xml:space="preserve">.  </w:t>
      </w:r>
    </w:p>
    <w:p w14:paraId="4DAF172B" w14:textId="77777777" w:rsidR="0097517D" w:rsidRPr="005E6016" w:rsidRDefault="0097517D" w:rsidP="00AB65A8">
      <w:pPr>
        <w:rPr>
          <w:rFonts w:cs="Calibri"/>
        </w:rPr>
      </w:pPr>
    </w:p>
    <w:p w14:paraId="43CA5989" w14:textId="77777777" w:rsidR="0097517D" w:rsidRPr="005E6016" w:rsidRDefault="0097517D" w:rsidP="0097517D">
      <w:pPr>
        <w:rPr>
          <w:rFonts w:cs="Calibri"/>
          <w:lang w:eastAsia="en-GB"/>
        </w:rPr>
      </w:pPr>
      <w:r w:rsidRPr="005E6016">
        <w:rPr>
          <w:rFonts w:cs="Calibri"/>
          <w:lang w:eastAsia="en-GB"/>
        </w:rPr>
        <w:t>This policy is based on the Department for Education’s (DfE’s) statutory guidance on</w:t>
      </w:r>
      <w:r w:rsidRPr="005E6016">
        <w:rPr>
          <w:rFonts w:cs="Calibri"/>
          <w:color w:val="FF0000"/>
          <w:shd w:val="clear" w:color="auto" w:fill="FFFFFF"/>
          <w:lang w:eastAsia="en-GB"/>
        </w:rPr>
        <w:t xml:space="preserve"> </w:t>
      </w:r>
      <w:bookmarkStart w:id="1" w:name="_Hlk167190674"/>
      <w:r w:rsidRPr="005E6016">
        <w:rPr>
          <w:rFonts w:cs="Calibri"/>
          <w:color w:val="0072CC"/>
          <w:u w:val="single" w:color="0072CC"/>
          <w:lang w:eastAsia="en-GB"/>
        </w:rPr>
        <w:fldChar w:fldCharType="begin"/>
      </w:r>
      <w:r w:rsidRPr="005E6016">
        <w:rPr>
          <w:rFonts w:cs="Calibri"/>
          <w:color w:val="0072CC"/>
          <w:u w:val="single" w:color="0072CC"/>
          <w:lang w:eastAsia="en-GB"/>
        </w:rPr>
        <w:instrText xml:space="preserve"> HYPERLINK "https://www.gov.uk/government/publications/working-together-to-improve-school-attendance" </w:instrText>
      </w:r>
      <w:r w:rsidRPr="005E6016">
        <w:rPr>
          <w:rFonts w:cs="Calibri"/>
          <w:color w:val="0072CC"/>
          <w:u w:val="single" w:color="0072CC"/>
          <w:lang w:eastAsia="en-GB"/>
        </w:rPr>
      </w:r>
      <w:r w:rsidRPr="005E6016">
        <w:rPr>
          <w:rFonts w:cs="Calibri"/>
          <w:color w:val="0072CC"/>
          <w:u w:val="single" w:color="0072CC"/>
          <w:lang w:eastAsia="en-GB"/>
        </w:rPr>
        <w:fldChar w:fldCharType="separate"/>
      </w:r>
      <w:r w:rsidRPr="005E6016">
        <w:rPr>
          <w:rFonts w:cs="Calibri"/>
          <w:color w:val="0072CC"/>
          <w:u w:val="single" w:color="0072CC"/>
          <w:lang w:eastAsia="en-GB"/>
        </w:rPr>
        <w:t>working together to improve school attendance (August 2024)</w:t>
      </w:r>
      <w:r w:rsidRPr="005E6016">
        <w:rPr>
          <w:rFonts w:cs="Calibri"/>
          <w:color w:val="0072CC"/>
          <w:u w:val="single" w:color="0072CC"/>
          <w:lang w:eastAsia="en-GB"/>
        </w:rPr>
        <w:fldChar w:fldCharType="end"/>
      </w:r>
      <w:bookmarkEnd w:id="1"/>
      <w:r w:rsidRPr="005E6016">
        <w:rPr>
          <w:rFonts w:cs="Calibri"/>
          <w:lang w:eastAsia="en-GB"/>
        </w:rPr>
        <w:t xml:space="preserve"> and</w:t>
      </w:r>
      <w:r w:rsidRPr="005E6016">
        <w:rPr>
          <w:rFonts w:cs="Calibri"/>
          <w:color w:val="FF0000"/>
          <w:shd w:val="clear" w:color="auto" w:fill="FFFFFF"/>
          <w:lang w:eastAsia="en-GB"/>
        </w:rPr>
        <w:t xml:space="preserve"> </w:t>
      </w:r>
      <w:hyperlink r:id="rId10" w:history="1">
        <w:r w:rsidRPr="005E6016">
          <w:rPr>
            <w:rFonts w:cs="Calibri"/>
            <w:color w:val="0072CC"/>
            <w:u w:val="single" w:color="0072CC"/>
            <w:lang w:eastAsia="en-GB"/>
          </w:rPr>
          <w:t>school attendance parental responsibility measures</w:t>
        </w:r>
      </w:hyperlink>
      <w:r w:rsidRPr="005E6016">
        <w:rPr>
          <w:rFonts w:cs="Calibri"/>
          <w:lang w:eastAsia="en-GB"/>
        </w:rPr>
        <w:t>. The guidance is based on the following pieces of legislation, which set out the legal powers and duties that govern school attendance:</w:t>
      </w:r>
    </w:p>
    <w:p w14:paraId="44D9BE2D" w14:textId="77777777" w:rsidR="0097517D" w:rsidRPr="005E6016" w:rsidRDefault="0097517D" w:rsidP="0097517D">
      <w:pPr>
        <w:numPr>
          <w:ilvl w:val="0"/>
          <w:numId w:val="7"/>
        </w:numPr>
        <w:spacing w:after="120"/>
        <w:ind w:left="340" w:hanging="261"/>
        <w:jc w:val="left"/>
        <w:rPr>
          <w:rFonts w:eastAsia="Times New Roman" w:cs="Calibri"/>
          <w:lang w:eastAsia="en-GB"/>
        </w:rPr>
      </w:pPr>
      <w:r w:rsidRPr="005E6016">
        <w:rPr>
          <w:rFonts w:cs="Calibri"/>
          <w:lang w:eastAsia="en-GB"/>
        </w:rPr>
        <w:t xml:space="preserve">Part 6 of the </w:t>
      </w:r>
      <w:hyperlink r:id="rId11" w:history="1">
        <w:r w:rsidRPr="005E6016">
          <w:rPr>
            <w:rFonts w:cs="Calibri"/>
            <w:color w:val="0072CC"/>
            <w:u w:val="single" w:color="0072CC"/>
            <w:lang w:eastAsia="en-GB"/>
          </w:rPr>
          <w:t>Education Act 1996</w:t>
        </w:r>
      </w:hyperlink>
    </w:p>
    <w:p w14:paraId="7061A347" w14:textId="77777777" w:rsidR="0097517D" w:rsidRPr="005E6016" w:rsidRDefault="0097517D" w:rsidP="0097517D">
      <w:pPr>
        <w:numPr>
          <w:ilvl w:val="0"/>
          <w:numId w:val="7"/>
        </w:numPr>
        <w:spacing w:after="120"/>
        <w:ind w:left="340" w:hanging="261"/>
        <w:jc w:val="left"/>
        <w:rPr>
          <w:rFonts w:eastAsia="Times New Roman" w:cs="Calibri"/>
          <w:lang w:eastAsia="en-GB"/>
        </w:rPr>
      </w:pPr>
      <w:r w:rsidRPr="005E6016">
        <w:rPr>
          <w:rFonts w:cs="Calibri"/>
          <w:lang w:eastAsia="en-GB"/>
        </w:rPr>
        <w:t xml:space="preserve">Part 3 of the </w:t>
      </w:r>
      <w:hyperlink r:id="rId12" w:history="1">
        <w:r w:rsidRPr="005E6016">
          <w:rPr>
            <w:rFonts w:cs="Calibri"/>
            <w:color w:val="0072CC"/>
            <w:u w:val="single" w:color="0072CC"/>
            <w:lang w:eastAsia="en-GB"/>
          </w:rPr>
          <w:t>Education Act 2002</w:t>
        </w:r>
      </w:hyperlink>
    </w:p>
    <w:p w14:paraId="6CC1E050" w14:textId="77777777" w:rsidR="0097517D" w:rsidRPr="005E6016" w:rsidRDefault="0097517D" w:rsidP="0097517D">
      <w:pPr>
        <w:numPr>
          <w:ilvl w:val="0"/>
          <w:numId w:val="7"/>
        </w:numPr>
        <w:spacing w:after="120"/>
        <w:ind w:left="340" w:hanging="261"/>
        <w:jc w:val="left"/>
        <w:rPr>
          <w:rFonts w:eastAsia="Times New Roman" w:cs="Calibri"/>
          <w:lang w:eastAsia="en-GB"/>
        </w:rPr>
      </w:pPr>
      <w:r w:rsidRPr="005E6016">
        <w:rPr>
          <w:rFonts w:cs="Calibri"/>
          <w:lang w:eastAsia="en-GB"/>
        </w:rPr>
        <w:t xml:space="preserve">Part 7 of the </w:t>
      </w:r>
      <w:hyperlink r:id="rId13" w:history="1">
        <w:r w:rsidRPr="005E6016">
          <w:rPr>
            <w:rFonts w:cs="Calibri"/>
            <w:color w:val="0072CC"/>
            <w:u w:val="single" w:color="0072CC"/>
            <w:lang w:eastAsia="en-GB"/>
          </w:rPr>
          <w:t>Education and Inspections Act 2006</w:t>
        </w:r>
      </w:hyperlink>
    </w:p>
    <w:p w14:paraId="64C75146" w14:textId="77777777" w:rsidR="0097517D" w:rsidRPr="005E6016" w:rsidRDefault="0097517D" w:rsidP="0097517D">
      <w:pPr>
        <w:numPr>
          <w:ilvl w:val="0"/>
          <w:numId w:val="7"/>
        </w:numPr>
        <w:spacing w:after="120"/>
        <w:ind w:left="340" w:hanging="261"/>
        <w:jc w:val="left"/>
        <w:rPr>
          <w:rStyle w:val="Hyperlink"/>
          <w:rFonts w:eastAsia="Times New Roman" w:cs="Calibri"/>
          <w:lang w:eastAsia="en-GB"/>
        </w:rPr>
      </w:pPr>
      <w:r w:rsidRPr="005E6016">
        <w:rPr>
          <w:rFonts w:cs="Calibri"/>
          <w:color w:val="0072CC"/>
          <w:u w:val="single" w:color="0072CC"/>
          <w:lang w:eastAsia="en-GB"/>
        </w:rPr>
        <w:fldChar w:fldCharType="begin"/>
      </w:r>
      <w:r w:rsidRPr="005E6016">
        <w:rPr>
          <w:rFonts w:cs="Calibri"/>
          <w:color w:val="0072CC"/>
          <w:u w:val="single" w:color="0072CC"/>
          <w:lang w:eastAsia="en-GB"/>
        </w:rPr>
        <w:instrText>HYPERLINK "https://www.legislation.gov.uk/uksi/2006/1751/contents"</w:instrText>
      </w:r>
      <w:r w:rsidRPr="005E6016">
        <w:rPr>
          <w:rFonts w:cs="Calibri"/>
          <w:color w:val="0072CC"/>
          <w:u w:val="single" w:color="0072CC"/>
          <w:lang w:eastAsia="en-GB"/>
        </w:rPr>
      </w:r>
      <w:r w:rsidRPr="005E6016">
        <w:rPr>
          <w:rFonts w:cs="Calibri"/>
          <w:color w:val="0072CC"/>
          <w:u w:val="single" w:color="0072CC"/>
          <w:lang w:eastAsia="en-GB"/>
        </w:rPr>
        <w:fldChar w:fldCharType="separate"/>
      </w:r>
      <w:r w:rsidRPr="005E6016">
        <w:rPr>
          <w:rStyle w:val="Hyperlink"/>
          <w:rFonts w:cs="Calibri"/>
          <w:lang w:eastAsia="en-GB"/>
        </w:rPr>
        <w:t>The Education (Pupil Registration) (England) Regulations 2006 (and 2010, 2011, 2013, and 2016 amendments)</w:t>
      </w:r>
    </w:p>
    <w:p w14:paraId="4D85E024" w14:textId="77777777" w:rsidR="0097517D" w:rsidRPr="005E6016" w:rsidRDefault="0097517D" w:rsidP="0097517D">
      <w:pPr>
        <w:numPr>
          <w:ilvl w:val="0"/>
          <w:numId w:val="7"/>
        </w:numPr>
        <w:spacing w:after="120"/>
        <w:ind w:left="340" w:hanging="261"/>
        <w:jc w:val="left"/>
        <w:rPr>
          <w:rFonts w:cs="Calibri"/>
          <w:color w:val="0070C0"/>
          <w:u w:val="single" w:color="0072CC"/>
          <w:lang w:eastAsia="en-GB"/>
        </w:rPr>
      </w:pPr>
      <w:r w:rsidRPr="005E6016">
        <w:rPr>
          <w:rFonts w:cs="Calibri"/>
          <w:color w:val="0072CC"/>
          <w:u w:val="single" w:color="0072CC"/>
          <w:lang w:eastAsia="en-GB"/>
        </w:rPr>
        <w:fldChar w:fldCharType="end"/>
      </w:r>
      <w:hyperlink r:id="rId14" w:history="1">
        <w:r w:rsidRPr="005E6016">
          <w:rPr>
            <w:rStyle w:val="Hyperlink"/>
            <w:rFonts w:cs="Calibri"/>
            <w:color w:val="0070C0"/>
            <w:lang w:eastAsia="en-GB"/>
          </w:rPr>
          <w:t>The School Attendance (Pupil Registration) (England) Regulations 2024</w:t>
        </w:r>
      </w:hyperlink>
      <w:r w:rsidRPr="005E6016">
        <w:rPr>
          <w:rFonts w:cs="Calibri"/>
          <w:color w:val="0070C0"/>
          <w:u w:val="single" w:color="0072CC"/>
          <w:lang w:eastAsia="en-GB"/>
        </w:rPr>
        <w:t xml:space="preserve"> </w:t>
      </w:r>
    </w:p>
    <w:p w14:paraId="23F4ACA2" w14:textId="77777777" w:rsidR="0097517D" w:rsidRPr="005E6016" w:rsidRDefault="00000000" w:rsidP="0097517D">
      <w:pPr>
        <w:numPr>
          <w:ilvl w:val="0"/>
          <w:numId w:val="7"/>
        </w:numPr>
        <w:spacing w:after="120"/>
        <w:ind w:left="340" w:hanging="261"/>
        <w:jc w:val="left"/>
        <w:rPr>
          <w:rFonts w:eastAsia="Times New Roman" w:cs="Calibri"/>
          <w:lang w:eastAsia="en-GB"/>
        </w:rPr>
      </w:pPr>
      <w:hyperlink r:id="rId15" w:history="1">
        <w:r w:rsidR="0097517D">
          <w:rPr>
            <w:rStyle w:val="Hyperlink"/>
          </w:rPr>
          <w:t>https://www.legislation.gov.uk/uksi/2006/1751/contents</w:t>
        </w:r>
      </w:hyperlink>
      <w:hyperlink r:id="rId16" w:history="1">
        <w:r w:rsidR="0097517D" w:rsidRPr="005E6016">
          <w:rPr>
            <w:rFonts w:cs="Calibri"/>
            <w:color w:val="0072CC"/>
            <w:u w:val="single" w:color="0072CC"/>
            <w:lang w:eastAsia="en-GB"/>
          </w:rPr>
          <w:t>The Education (Penalty Notices) (England) (Amendment) Regulations 2013 and the 2024 amendment</w:t>
        </w:r>
      </w:hyperlink>
    </w:p>
    <w:p w14:paraId="7C8F775F" w14:textId="77777777" w:rsidR="0097517D" w:rsidRPr="005E6016" w:rsidRDefault="00000000" w:rsidP="0097517D">
      <w:pPr>
        <w:ind w:left="170"/>
        <w:rPr>
          <w:rFonts w:cs="Calibri"/>
          <w:lang w:eastAsia="en-GB"/>
        </w:rPr>
      </w:pPr>
      <w:hyperlink r:id="rId17" w:history="1">
        <w:r w:rsidR="0097517D">
          <w:rPr>
            <w:rStyle w:val="Hyperlink"/>
          </w:rPr>
          <w:t>https://www.legislation.gov.uk/uksi/2013/757/regulation/2/made</w:t>
        </w:r>
      </w:hyperlink>
      <w:bookmarkStart w:id="2" w:name="_Hlk141799242"/>
      <w:r w:rsidR="0097517D" w:rsidRPr="005E6016">
        <w:rPr>
          <w:rFonts w:cs="Calibri"/>
          <w:lang w:eastAsia="en-GB"/>
        </w:rPr>
        <w:t>It also refers to:</w:t>
      </w:r>
    </w:p>
    <w:p w14:paraId="26E38461" w14:textId="77777777" w:rsidR="0097517D" w:rsidRPr="005E6016" w:rsidRDefault="00000000" w:rsidP="0097517D">
      <w:pPr>
        <w:numPr>
          <w:ilvl w:val="0"/>
          <w:numId w:val="8"/>
        </w:numPr>
        <w:spacing w:after="120"/>
        <w:ind w:left="340" w:hanging="261"/>
        <w:jc w:val="left"/>
        <w:rPr>
          <w:rFonts w:eastAsia="Times New Roman" w:cs="Calibri"/>
          <w:lang w:eastAsia="en-GB"/>
        </w:rPr>
      </w:pPr>
      <w:hyperlink r:id="rId18" w:history="1">
        <w:r w:rsidR="0097517D" w:rsidRPr="005E6016">
          <w:rPr>
            <w:rFonts w:cs="Calibri"/>
            <w:color w:val="0072CC"/>
            <w:u w:val="single" w:color="0072CC"/>
            <w:lang w:eastAsia="en-GB"/>
          </w:rPr>
          <w:t>School census guidance</w:t>
        </w:r>
      </w:hyperlink>
    </w:p>
    <w:p w14:paraId="015A434D" w14:textId="77777777" w:rsidR="0097517D" w:rsidRPr="005E6016" w:rsidRDefault="00000000" w:rsidP="0097517D">
      <w:pPr>
        <w:numPr>
          <w:ilvl w:val="0"/>
          <w:numId w:val="8"/>
        </w:numPr>
        <w:spacing w:after="120"/>
        <w:ind w:left="340" w:hanging="261"/>
        <w:jc w:val="left"/>
        <w:rPr>
          <w:rFonts w:eastAsia="Times New Roman" w:cs="Calibri"/>
          <w:lang w:eastAsia="en-GB"/>
        </w:rPr>
      </w:pPr>
      <w:hyperlink r:id="rId19" w:history="1">
        <w:r w:rsidR="0097517D" w:rsidRPr="005E6016">
          <w:rPr>
            <w:rFonts w:cs="Calibri"/>
            <w:color w:val="0072CC"/>
            <w:u w:val="single" w:color="0072CC"/>
            <w:lang w:eastAsia="en-GB"/>
          </w:rPr>
          <w:t>Keeping Children Safe in Education</w:t>
        </w:r>
      </w:hyperlink>
    </w:p>
    <w:p w14:paraId="7ED48E13" w14:textId="77777777" w:rsidR="0097517D" w:rsidRPr="005E6016" w:rsidRDefault="00000000" w:rsidP="0097517D">
      <w:pPr>
        <w:numPr>
          <w:ilvl w:val="0"/>
          <w:numId w:val="8"/>
        </w:numPr>
        <w:spacing w:after="120"/>
        <w:ind w:left="340" w:hanging="261"/>
        <w:jc w:val="left"/>
        <w:rPr>
          <w:rFonts w:eastAsia="Times New Roman" w:cs="Calibri"/>
          <w:lang w:eastAsia="en-GB"/>
        </w:rPr>
      </w:pPr>
      <w:hyperlink r:id="rId20" w:history="1">
        <w:r w:rsidR="0097517D" w:rsidRPr="005E6016">
          <w:rPr>
            <w:rFonts w:cs="Calibri"/>
            <w:color w:val="0072CC"/>
            <w:u w:val="single" w:color="0072CC"/>
            <w:lang w:eastAsia="en-GB"/>
          </w:rPr>
          <w:t>Mental health issues affecting a pupil's attendance: guidance for schools</w:t>
        </w:r>
      </w:hyperlink>
    </w:p>
    <w:bookmarkEnd w:id="2"/>
    <w:p w14:paraId="5E718363" w14:textId="77777777" w:rsidR="0097517D" w:rsidRPr="005E6016" w:rsidRDefault="0097517D" w:rsidP="00AB65A8">
      <w:pPr>
        <w:rPr>
          <w:rFonts w:cs="Calibri"/>
        </w:rPr>
      </w:pPr>
    </w:p>
    <w:p w14:paraId="6C1D1AD3" w14:textId="077AF44D" w:rsidR="00AB65A8" w:rsidRPr="005E6016" w:rsidRDefault="00AB65A8" w:rsidP="00AB65A8">
      <w:pPr>
        <w:rPr>
          <w:rFonts w:cs="Calibri"/>
        </w:rPr>
      </w:pPr>
      <w:r w:rsidRPr="005E6016">
        <w:rPr>
          <w:rFonts w:cs="Calibri"/>
        </w:rPr>
        <w:t xml:space="preserve">Copies of </w:t>
      </w:r>
      <w:r w:rsidR="00731EE3" w:rsidRPr="005E6016">
        <w:rPr>
          <w:rFonts w:cs="Calibri"/>
        </w:rPr>
        <w:t>all</w:t>
      </w:r>
      <w:r w:rsidRPr="005E6016">
        <w:rPr>
          <w:rFonts w:cs="Calibri"/>
        </w:rPr>
        <w:t xml:space="preserve"> </w:t>
      </w:r>
      <w:r w:rsidR="00430AAB" w:rsidRPr="005E6016">
        <w:rPr>
          <w:rFonts w:cs="Calibri"/>
        </w:rPr>
        <w:t xml:space="preserve">our </w:t>
      </w:r>
      <w:r w:rsidRPr="005E6016">
        <w:rPr>
          <w:rFonts w:cs="Calibri"/>
        </w:rPr>
        <w:t xml:space="preserve">policies and procedures can be accessed via the </w:t>
      </w:r>
      <w:proofErr w:type="gramStart"/>
      <w:r w:rsidRPr="005E6016">
        <w:rPr>
          <w:rFonts w:cs="Calibri"/>
          <w:b/>
          <w:bCs/>
        </w:rPr>
        <w:t>All MAT</w:t>
      </w:r>
      <w:proofErr w:type="gramEnd"/>
      <w:r w:rsidRPr="005E6016">
        <w:rPr>
          <w:rFonts w:cs="Calibri"/>
          <w:b/>
          <w:bCs/>
        </w:rPr>
        <w:t xml:space="preserve"> Staff</w:t>
      </w:r>
      <w:r w:rsidRPr="005E6016">
        <w:rPr>
          <w:rFonts w:cs="Calibri"/>
        </w:rPr>
        <w:t xml:space="preserve"> area on Teams. </w:t>
      </w:r>
    </w:p>
    <w:p w14:paraId="339B0372" w14:textId="77777777" w:rsidR="00AB65A8" w:rsidRPr="005E6016" w:rsidRDefault="00AB65A8" w:rsidP="00AB65A8">
      <w:pPr>
        <w:rPr>
          <w:rFonts w:cs="Calibri"/>
        </w:rPr>
      </w:pPr>
      <w:r w:rsidRPr="005E6016">
        <w:rPr>
          <w:rFonts w:cs="Calibri"/>
        </w:rPr>
        <w:t xml:space="preserve"> </w:t>
      </w:r>
    </w:p>
    <w:p w14:paraId="5CDFEA61" w14:textId="77777777" w:rsidR="00AB65A8" w:rsidRPr="005E6016" w:rsidRDefault="00AB65A8" w:rsidP="00AB65A8">
      <w:pPr>
        <w:rPr>
          <w:rFonts w:cs="Calibri"/>
        </w:rPr>
      </w:pPr>
      <w:r w:rsidRPr="005E6016">
        <w:rPr>
          <w:rFonts w:cs="Calibri"/>
        </w:rPr>
        <w:t xml:space="preserve">The Equality Duty requires us to have due regard to the need to: </w:t>
      </w:r>
    </w:p>
    <w:p w14:paraId="152F6D66" w14:textId="77777777" w:rsidR="00AB65A8" w:rsidRPr="005E6016" w:rsidRDefault="00AB65A8" w:rsidP="00AB65A8">
      <w:pPr>
        <w:rPr>
          <w:rFonts w:cs="Calibri"/>
        </w:rPr>
      </w:pPr>
      <w:r w:rsidRPr="005E6016">
        <w:rPr>
          <w:rFonts w:cs="Calibri"/>
        </w:rPr>
        <w:t xml:space="preserve"> </w:t>
      </w:r>
    </w:p>
    <w:p w14:paraId="57849395" w14:textId="6365288D" w:rsidR="00AB65A8" w:rsidRPr="005E6016" w:rsidRDefault="00AB65A8" w:rsidP="005E6705">
      <w:pPr>
        <w:pStyle w:val="ListParagraph"/>
        <w:numPr>
          <w:ilvl w:val="0"/>
          <w:numId w:val="6"/>
        </w:numPr>
        <w:rPr>
          <w:rFonts w:cs="Calibri"/>
        </w:rPr>
      </w:pPr>
      <w:r w:rsidRPr="005E6016">
        <w:rPr>
          <w:rFonts w:cs="Calibri"/>
        </w:rPr>
        <w:t xml:space="preserve">Eliminate unlawful discrimination, harassment, and victimisation. </w:t>
      </w:r>
    </w:p>
    <w:p w14:paraId="141E9772" w14:textId="512F443C" w:rsidR="00AB65A8" w:rsidRPr="005E6016" w:rsidRDefault="00AB65A8" w:rsidP="005E6705">
      <w:pPr>
        <w:pStyle w:val="ListParagraph"/>
        <w:numPr>
          <w:ilvl w:val="0"/>
          <w:numId w:val="6"/>
        </w:numPr>
        <w:rPr>
          <w:rFonts w:cs="Calibri"/>
        </w:rPr>
      </w:pPr>
      <w:r w:rsidRPr="005E6016">
        <w:rPr>
          <w:rFonts w:cs="Calibri"/>
        </w:rPr>
        <w:t xml:space="preserve">Advance equality of opportunity. </w:t>
      </w:r>
    </w:p>
    <w:p w14:paraId="74A49B7F" w14:textId="22BC28E1" w:rsidR="00AB65A8" w:rsidRPr="005E6016" w:rsidRDefault="00AB65A8" w:rsidP="005E6705">
      <w:pPr>
        <w:pStyle w:val="ListParagraph"/>
        <w:numPr>
          <w:ilvl w:val="0"/>
          <w:numId w:val="6"/>
        </w:numPr>
        <w:rPr>
          <w:rFonts w:cs="Calibri"/>
        </w:rPr>
      </w:pPr>
      <w:r w:rsidRPr="005E6016">
        <w:rPr>
          <w:rFonts w:cs="Calibri"/>
        </w:rPr>
        <w:t>Foster good relations between people who share protected characteristics, such as age, gender, race and faith, and people who do not share them.</w:t>
      </w:r>
    </w:p>
    <w:p w14:paraId="69EE41FB" w14:textId="77777777" w:rsidR="00AB65A8" w:rsidRPr="005E6016" w:rsidRDefault="00AB65A8" w:rsidP="00AB65A8">
      <w:pPr>
        <w:rPr>
          <w:rFonts w:cs="Calibri"/>
        </w:rPr>
      </w:pPr>
      <w:r w:rsidRPr="005E6016">
        <w:rPr>
          <w:rFonts w:cs="Calibri"/>
        </w:rPr>
        <w:t xml:space="preserve"> </w:t>
      </w:r>
    </w:p>
    <w:p w14:paraId="74663B48" w14:textId="1FCA1867" w:rsidR="00AB65A8" w:rsidRPr="005E6016" w:rsidRDefault="00AB65A8" w:rsidP="00AB65A8">
      <w:pPr>
        <w:rPr>
          <w:rFonts w:cs="Calibri"/>
        </w:rPr>
      </w:pPr>
      <w:r w:rsidRPr="005E6016">
        <w:rPr>
          <w:rFonts w:cs="Calibri"/>
        </w:rPr>
        <w:t xml:space="preserve">If </w:t>
      </w:r>
      <w:r w:rsidR="00B96F48">
        <w:rPr>
          <w:rFonts w:cs="Calibri"/>
        </w:rPr>
        <w:t>staff</w:t>
      </w:r>
      <w:r w:rsidRPr="005E6016">
        <w:rPr>
          <w:rFonts w:cs="Calibri"/>
        </w:rPr>
        <w:t xml:space="preserve"> consider that any of our practices, policies or procedures may be indirectly discriminatory, </w:t>
      </w:r>
      <w:r w:rsidR="00B96F48">
        <w:rPr>
          <w:rFonts w:cs="Calibri"/>
        </w:rPr>
        <w:t>they</w:t>
      </w:r>
      <w:r w:rsidRPr="005E6016">
        <w:rPr>
          <w:rFonts w:cs="Calibri"/>
        </w:rPr>
        <w:t xml:space="preserve"> should report </w:t>
      </w:r>
      <w:r w:rsidR="00B96F48">
        <w:rPr>
          <w:rFonts w:cs="Calibri"/>
        </w:rPr>
        <w:t>their</w:t>
      </w:r>
      <w:r w:rsidRPr="005E6016">
        <w:rPr>
          <w:rFonts w:cs="Calibri"/>
        </w:rPr>
        <w:t xml:space="preserve"> concerns and the basis for them to </w:t>
      </w:r>
      <w:r w:rsidR="00B96F48">
        <w:rPr>
          <w:rFonts w:cs="Calibri"/>
        </w:rPr>
        <w:t>their</w:t>
      </w:r>
      <w:r w:rsidRPr="005E6016">
        <w:rPr>
          <w:rFonts w:cs="Calibri"/>
        </w:rPr>
        <w:t xml:space="preserve"> line manager, who will take appropriate action and ensure that </w:t>
      </w:r>
      <w:r w:rsidR="00B96F48">
        <w:rPr>
          <w:rFonts w:cs="Calibri"/>
        </w:rPr>
        <w:t>the staff member</w:t>
      </w:r>
      <w:r w:rsidRPr="005E6016">
        <w:rPr>
          <w:rFonts w:cs="Calibri"/>
        </w:rPr>
        <w:t xml:space="preserve"> receive</w:t>
      </w:r>
      <w:r w:rsidR="00B96F48">
        <w:rPr>
          <w:rFonts w:cs="Calibri"/>
        </w:rPr>
        <w:t>s</w:t>
      </w:r>
      <w:r w:rsidRPr="005E6016">
        <w:rPr>
          <w:rFonts w:cs="Calibri"/>
        </w:rPr>
        <w:t xml:space="preserve"> a written response in respect of the concerns that </w:t>
      </w:r>
      <w:r w:rsidR="00B96F48">
        <w:rPr>
          <w:rFonts w:cs="Calibri"/>
        </w:rPr>
        <w:t>they</w:t>
      </w:r>
      <w:r w:rsidRPr="005E6016">
        <w:rPr>
          <w:rFonts w:cs="Calibri"/>
        </w:rPr>
        <w:t xml:space="preserve"> have raised. </w:t>
      </w:r>
    </w:p>
    <w:p w14:paraId="10FD3817" w14:textId="77777777" w:rsidR="00AB65A8" w:rsidRPr="005E6016" w:rsidRDefault="00AB65A8" w:rsidP="00AB65A8">
      <w:pPr>
        <w:rPr>
          <w:rFonts w:cs="Calibri"/>
        </w:rPr>
      </w:pPr>
      <w:r w:rsidRPr="005E6016">
        <w:rPr>
          <w:rFonts w:cs="Calibri"/>
        </w:rPr>
        <w:t xml:space="preserve"> </w:t>
      </w:r>
    </w:p>
    <w:p w14:paraId="5D5D7271" w14:textId="626BB1AA" w:rsidR="00AB65A8" w:rsidRPr="005E6016" w:rsidRDefault="00AB65A8" w:rsidP="00AB65A8">
      <w:pPr>
        <w:rPr>
          <w:rFonts w:cs="Calibri"/>
        </w:rPr>
      </w:pPr>
      <w:r w:rsidRPr="005E6016">
        <w:rPr>
          <w:rFonts w:cs="Calibri"/>
        </w:rPr>
        <w:t xml:space="preserve">This policy does not form part of </w:t>
      </w:r>
      <w:r w:rsidR="00F11947" w:rsidRPr="005E6016">
        <w:rPr>
          <w:rFonts w:cs="Calibri"/>
        </w:rPr>
        <w:t>staff</w:t>
      </w:r>
      <w:r w:rsidRPr="005E6016">
        <w:rPr>
          <w:rFonts w:cs="Calibri"/>
        </w:rPr>
        <w:t xml:space="preserve"> contract</w:t>
      </w:r>
      <w:r w:rsidR="00F11947" w:rsidRPr="005E6016">
        <w:rPr>
          <w:rFonts w:cs="Calibri"/>
        </w:rPr>
        <w:t>s</w:t>
      </w:r>
      <w:r w:rsidRPr="005E6016">
        <w:rPr>
          <w:rFonts w:cs="Calibri"/>
        </w:rPr>
        <w:t xml:space="preserve"> of employment.  We reserve the right to amend or withdraw this policy at any time. </w:t>
      </w:r>
    </w:p>
    <w:p w14:paraId="64FC39B5" w14:textId="77777777" w:rsidR="00AB65A8" w:rsidRPr="005E6016" w:rsidRDefault="00AB65A8" w:rsidP="00AB65A8">
      <w:pPr>
        <w:rPr>
          <w:rFonts w:cs="Calibri"/>
        </w:rPr>
      </w:pPr>
      <w:r w:rsidRPr="005E6016">
        <w:rPr>
          <w:rFonts w:cs="Calibri"/>
        </w:rPr>
        <w:t xml:space="preserve"> </w:t>
      </w:r>
    </w:p>
    <w:p w14:paraId="0B7A4059" w14:textId="262B3515" w:rsidR="000D7783" w:rsidRPr="005E6016" w:rsidRDefault="00B96F48" w:rsidP="00AB65A8">
      <w:pPr>
        <w:rPr>
          <w:rFonts w:cs="Calibri"/>
        </w:rPr>
      </w:pPr>
      <w:r>
        <w:rPr>
          <w:rFonts w:cs="Calibri"/>
        </w:rPr>
        <w:t>The Trust is</w:t>
      </w:r>
      <w:r w:rsidR="00AB65A8" w:rsidRPr="005E6016">
        <w:rPr>
          <w:rFonts w:cs="Calibri"/>
        </w:rPr>
        <w:t xml:space="preserve"> responsible for ensuring the effective implementation of this policy. As part of equality </w:t>
      </w:r>
      <w:proofErr w:type="gramStart"/>
      <w:r w:rsidR="00AB65A8" w:rsidRPr="005E6016">
        <w:rPr>
          <w:rFonts w:cs="Calibri"/>
        </w:rPr>
        <w:t>monitoring</w:t>
      </w:r>
      <w:proofErr w:type="gramEnd"/>
      <w:r w:rsidR="00AB65A8" w:rsidRPr="005E6016">
        <w:rPr>
          <w:rFonts w:cs="Calibri"/>
        </w:rPr>
        <w:t xml:space="preserve"> we will review and monitor the operation and impact of the policy on a regular basis and in accordance with the policy review date</w:t>
      </w:r>
      <w:r w:rsidR="00F11947" w:rsidRPr="005E6016">
        <w:rPr>
          <w:rFonts w:cs="Calibri"/>
        </w:rPr>
        <w:t xml:space="preserve">. </w:t>
      </w:r>
      <w:r w:rsidR="00AB65A8" w:rsidRPr="005E6016">
        <w:rPr>
          <w:rFonts w:cs="Calibri"/>
        </w:rPr>
        <w:t>As part of this monitoring and review this policy will be equality impact assessed.</w:t>
      </w:r>
    </w:p>
    <w:p w14:paraId="030EB9F9" w14:textId="720B59FA" w:rsidR="00652FA4" w:rsidRPr="005E6016" w:rsidRDefault="00652FA4" w:rsidP="00B70927">
      <w:pPr>
        <w:pStyle w:val="Heading1"/>
        <w:numPr>
          <w:ilvl w:val="0"/>
          <w:numId w:val="37"/>
        </w:numPr>
        <w:rPr>
          <w:rFonts w:ascii="Calibri" w:hAnsi="Calibri" w:cs="Calibri"/>
        </w:rPr>
      </w:pPr>
      <w:bookmarkStart w:id="3" w:name="_Toc177031539"/>
      <w:r w:rsidRPr="005E6016">
        <w:rPr>
          <w:rFonts w:ascii="Calibri" w:hAnsi="Calibri" w:cs="Calibri"/>
        </w:rPr>
        <w:t>Scope</w:t>
      </w:r>
      <w:bookmarkEnd w:id="3"/>
    </w:p>
    <w:p w14:paraId="07AF88EB" w14:textId="0C3C6056" w:rsidR="007E2F97" w:rsidRPr="005E6016" w:rsidRDefault="007E2F97" w:rsidP="007E2F97">
      <w:pPr>
        <w:rPr>
          <w:rFonts w:cs="Calibri"/>
        </w:rPr>
      </w:pPr>
      <w:r w:rsidRPr="7D4CC8A2">
        <w:rPr>
          <w:rFonts w:cs="Calibri"/>
        </w:rPr>
        <w:t xml:space="preserve">This policy applies to </w:t>
      </w:r>
      <w:r w:rsidR="009A6D38" w:rsidRPr="7D4CC8A2">
        <w:rPr>
          <w:rFonts w:cs="Calibri"/>
        </w:rPr>
        <w:t xml:space="preserve">our </w:t>
      </w:r>
      <w:proofErr w:type="gramStart"/>
      <w:r w:rsidR="009A6D38" w:rsidRPr="7D4CC8A2">
        <w:rPr>
          <w:rFonts w:cs="Calibri"/>
        </w:rPr>
        <w:t>Directors</w:t>
      </w:r>
      <w:proofErr w:type="gramEnd"/>
      <w:r w:rsidR="009A6D38" w:rsidRPr="7D4CC8A2">
        <w:rPr>
          <w:rFonts w:cs="Calibri"/>
        </w:rPr>
        <w:t xml:space="preserve">, </w:t>
      </w:r>
      <w:r w:rsidRPr="7D4CC8A2">
        <w:rPr>
          <w:rFonts w:cs="Calibri"/>
        </w:rPr>
        <w:t>employees</w:t>
      </w:r>
      <w:r w:rsidR="009A6D38" w:rsidRPr="7D4CC8A2">
        <w:rPr>
          <w:rFonts w:cs="Calibri"/>
        </w:rPr>
        <w:t xml:space="preserve"> and pupils.</w:t>
      </w:r>
      <w:r w:rsidRPr="7D4CC8A2">
        <w:rPr>
          <w:rFonts w:cs="Calibri"/>
        </w:rPr>
        <w:t xml:space="preserve"> </w:t>
      </w:r>
    </w:p>
    <w:p w14:paraId="12C94A14" w14:textId="3E40318E" w:rsidR="005E12C8" w:rsidRPr="005E6016" w:rsidRDefault="00652FA4" w:rsidP="00B70927">
      <w:pPr>
        <w:pStyle w:val="Heading1"/>
        <w:numPr>
          <w:ilvl w:val="0"/>
          <w:numId w:val="37"/>
        </w:numPr>
        <w:rPr>
          <w:rFonts w:ascii="Calibri" w:hAnsi="Calibri" w:cs="Calibri"/>
        </w:rPr>
      </w:pPr>
      <w:bookmarkStart w:id="4" w:name="_Toc177031540"/>
      <w:r w:rsidRPr="005E6016">
        <w:rPr>
          <w:rFonts w:ascii="Calibri" w:hAnsi="Calibri" w:cs="Calibri"/>
        </w:rPr>
        <w:t>Aims &amp; Principles</w:t>
      </w:r>
      <w:bookmarkEnd w:id="4"/>
    </w:p>
    <w:p w14:paraId="542BB880" w14:textId="77777777" w:rsidR="00E370A7" w:rsidRPr="005E6016" w:rsidRDefault="00E370A7" w:rsidP="00E370A7">
      <w:pPr>
        <w:rPr>
          <w:rFonts w:cs="Calibri"/>
          <w:lang w:eastAsia="en-GB"/>
        </w:rPr>
      </w:pPr>
      <w:r w:rsidRPr="005E6016">
        <w:rPr>
          <w:rFonts w:cs="Calibri"/>
          <w:lang w:eastAsia="en-GB"/>
        </w:rPr>
        <w:t>This policy aims to show our commitment to meeting our obligations with regards to school attendance, including those laid out in the Department for Education’s (DfE’s) statutory guidance on</w:t>
      </w:r>
      <w:r w:rsidRPr="005E6016">
        <w:rPr>
          <w:rFonts w:cs="Calibri"/>
          <w:shd w:val="clear" w:color="auto" w:fill="FFFFFF"/>
          <w:lang w:eastAsia="en-GB"/>
        </w:rPr>
        <w:t xml:space="preserve"> </w:t>
      </w:r>
      <w:hyperlink r:id="rId21" w:history="1">
        <w:r w:rsidRPr="005E6016">
          <w:rPr>
            <w:rFonts w:cs="Calibri"/>
            <w:color w:val="0072CC"/>
            <w:u w:val="single" w:color="0072CC"/>
            <w:lang w:eastAsia="en-GB"/>
          </w:rPr>
          <w:t>working together to improve school attendance (applies from 19 August 2024)</w:t>
        </w:r>
      </w:hyperlink>
      <w:r w:rsidRPr="005E6016">
        <w:rPr>
          <w:rFonts w:cs="Calibri"/>
          <w:lang w:eastAsia="en-GB"/>
        </w:rPr>
        <w:t>, through our whole-school culture and ethos that values good attendance, including:</w:t>
      </w:r>
      <w:bookmarkStart w:id="5" w:name="_Hlk166581448"/>
    </w:p>
    <w:p w14:paraId="2C51F9D1" w14:textId="77777777" w:rsidR="00E370A7" w:rsidRPr="005E6016" w:rsidRDefault="00E370A7" w:rsidP="00E370A7">
      <w:pPr>
        <w:numPr>
          <w:ilvl w:val="0"/>
          <w:numId w:val="9"/>
        </w:numPr>
        <w:spacing w:after="120"/>
        <w:ind w:left="340" w:hanging="261"/>
        <w:jc w:val="left"/>
        <w:rPr>
          <w:rFonts w:eastAsia="Times New Roman" w:cs="Calibri"/>
          <w:lang w:eastAsia="en-GB"/>
        </w:rPr>
      </w:pPr>
      <w:r w:rsidRPr="005E6016">
        <w:rPr>
          <w:rFonts w:eastAsia="Times New Roman" w:cs="Calibri"/>
          <w:lang w:eastAsia="en-GB"/>
        </w:rPr>
        <w:t>Setting high expectations for the attendance and punctuality of all pupils</w:t>
      </w:r>
    </w:p>
    <w:bookmarkEnd w:id="5"/>
    <w:p w14:paraId="5FE98F4E" w14:textId="77777777" w:rsidR="00E370A7" w:rsidRPr="005E6016" w:rsidRDefault="00E370A7" w:rsidP="00E370A7">
      <w:pPr>
        <w:numPr>
          <w:ilvl w:val="0"/>
          <w:numId w:val="9"/>
        </w:numPr>
        <w:spacing w:after="120"/>
        <w:ind w:left="340" w:hanging="261"/>
        <w:jc w:val="left"/>
        <w:rPr>
          <w:rFonts w:eastAsia="Times New Roman" w:cs="Calibri"/>
          <w:lang w:eastAsia="en-GB"/>
        </w:rPr>
      </w:pPr>
      <w:r w:rsidRPr="005E6016">
        <w:rPr>
          <w:rFonts w:cs="Calibri"/>
          <w:lang w:eastAsia="en-GB"/>
        </w:rPr>
        <w:t>Promoting good attendance and the benefits of good attendance</w:t>
      </w:r>
    </w:p>
    <w:p w14:paraId="1E2B8F03" w14:textId="77777777" w:rsidR="00E370A7" w:rsidRPr="005E6016" w:rsidRDefault="00E370A7" w:rsidP="00E370A7">
      <w:pPr>
        <w:numPr>
          <w:ilvl w:val="0"/>
          <w:numId w:val="9"/>
        </w:numPr>
        <w:spacing w:after="120"/>
        <w:ind w:left="340" w:hanging="261"/>
        <w:jc w:val="left"/>
        <w:rPr>
          <w:rFonts w:eastAsia="Times New Roman" w:cs="Calibri"/>
          <w:lang w:eastAsia="en-GB"/>
        </w:rPr>
      </w:pPr>
      <w:r w:rsidRPr="005E6016">
        <w:rPr>
          <w:rFonts w:cs="Calibri"/>
          <w:lang w:eastAsia="en-GB"/>
        </w:rPr>
        <w:t>Reducing absence, including persistent and severe absence</w:t>
      </w:r>
    </w:p>
    <w:p w14:paraId="081A1A3E" w14:textId="77777777" w:rsidR="00E370A7" w:rsidRPr="005E6016" w:rsidRDefault="00E370A7" w:rsidP="00E370A7">
      <w:pPr>
        <w:numPr>
          <w:ilvl w:val="0"/>
          <w:numId w:val="9"/>
        </w:numPr>
        <w:spacing w:after="120"/>
        <w:ind w:left="340" w:hanging="261"/>
        <w:jc w:val="left"/>
        <w:rPr>
          <w:rFonts w:eastAsia="Times New Roman" w:cs="Calibri"/>
          <w:lang w:eastAsia="en-GB"/>
        </w:rPr>
      </w:pPr>
      <w:r w:rsidRPr="005E6016">
        <w:rPr>
          <w:rFonts w:cs="Calibri"/>
          <w:lang w:eastAsia="en-GB"/>
        </w:rPr>
        <w:t xml:space="preserve">Ensuring every pupil has access to the full-time education to which they are </w:t>
      </w:r>
      <w:proofErr w:type="gramStart"/>
      <w:r w:rsidRPr="005E6016">
        <w:rPr>
          <w:rFonts w:cs="Calibri"/>
          <w:lang w:eastAsia="en-GB"/>
        </w:rPr>
        <w:t>entitled</w:t>
      </w:r>
      <w:proofErr w:type="gramEnd"/>
    </w:p>
    <w:p w14:paraId="6C6D802E" w14:textId="77777777" w:rsidR="00E370A7" w:rsidRPr="005E6016" w:rsidRDefault="00E370A7" w:rsidP="00E370A7">
      <w:pPr>
        <w:numPr>
          <w:ilvl w:val="0"/>
          <w:numId w:val="9"/>
        </w:numPr>
        <w:spacing w:after="120"/>
        <w:ind w:left="340" w:hanging="261"/>
        <w:jc w:val="left"/>
        <w:rPr>
          <w:rFonts w:eastAsia="Times New Roman" w:cs="Calibri"/>
          <w:lang w:eastAsia="en-GB"/>
        </w:rPr>
      </w:pPr>
      <w:r w:rsidRPr="005E6016">
        <w:rPr>
          <w:rFonts w:cs="Calibri"/>
          <w:lang w:eastAsia="en-GB"/>
        </w:rPr>
        <w:t xml:space="preserve">Acting early to address patterns of </w:t>
      </w:r>
      <w:proofErr w:type="gramStart"/>
      <w:r w:rsidRPr="005E6016">
        <w:rPr>
          <w:rFonts w:cs="Calibri"/>
          <w:lang w:eastAsia="en-GB"/>
        </w:rPr>
        <w:t>absence</w:t>
      </w:r>
      <w:proofErr w:type="gramEnd"/>
    </w:p>
    <w:p w14:paraId="3FDB65BD" w14:textId="77777777" w:rsidR="00E370A7" w:rsidRPr="005E6016" w:rsidRDefault="00E370A7" w:rsidP="00E370A7">
      <w:pPr>
        <w:numPr>
          <w:ilvl w:val="0"/>
          <w:numId w:val="9"/>
        </w:numPr>
        <w:spacing w:after="120"/>
        <w:ind w:left="340" w:hanging="261"/>
        <w:jc w:val="left"/>
        <w:rPr>
          <w:rFonts w:eastAsia="Times New Roman" w:cs="Calibri"/>
          <w:lang w:eastAsia="en-GB"/>
        </w:rPr>
      </w:pPr>
      <w:r w:rsidRPr="005E6016">
        <w:rPr>
          <w:rFonts w:cs="Calibri"/>
          <w:lang w:eastAsia="en-GB"/>
        </w:rPr>
        <w:t xml:space="preserve">Building strong relationships with families to make sure pupils have the support in place to attend </w:t>
      </w:r>
      <w:proofErr w:type="gramStart"/>
      <w:r w:rsidRPr="005E6016">
        <w:rPr>
          <w:rFonts w:cs="Calibri"/>
          <w:lang w:eastAsia="en-GB"/>
        </w:rPr>
        <w:t>school</w:t>
      </w:r>
      <w:proofErr w:type="gramEnd"/>
    </w:p>
    <w:p w14:paraId="4C4F4D81" w14:textId="6BBF2E36" w:rsidR="00101500" w:rsidRPr="005E6016" w:rsidRDefault="00E370A7" w:rsidP="00E370A7">
      <w:pPr>
        <w:rPr>
          <w:rFonts w:cs="Calibri"/>
          <w:lang w:eastAsia="en-GB"/>
        </w:rPr>
      </w:pPr>
      <w:r w:rsidRPr="005E6016">
        <w:rPr>
          <w:rFonts w:cs="Calibri"/>
          <w:lang w:eastAsia="en-GB"/>
        </w:rPr>
        <w:br/>
        <w:t>We will also promote and support punctuality in attending lessons.</w:t>
      </w:r>
    </w:p>
    <w:p w14:paraId="043A8CEC" w14:textId="0B4EBBD4" w:rsidR="00101500" w:rsidRPr="005E6016" w:rsidRDefault="00101500" w:rsidP="00B70927">
      <w:pPr>
        <w:pStyle w:val="Heading1"/>
        <w:numPr>
          <w:ilvl w:val="0"/>
          <w:numId w:val="37"/>
        </w:numPr>
      </w:pPr>
      <w:bookmarkStart w:id="6" w:name="_Toc162360192"/>
      <w:bookmarkStart w:id="7" w:name="_Toc167190565"/>
      <w:bookmarkStart w:id="8" w:name="_Toc177031541"/>
      <w:r w:rsidRPr="005E6016">
        <w:t>Roles and responsibilities</w:t>
      </w:r>
      <w:bookmarkEnd w:id="6"/>
      <w:bookmarkEnd w:id="7"/>
      <w:bookmarkEnd w:id="8"/>
      <w:r w:rsidRPr="005E6016">
        <w:t xml:space="preserve"> </w:t>
      </w:r>
    </w:p>
    <w:p w14:paraId="553CFB39" w14:textId="4E3540B9" w:rsidR="00101500" w:rsidRPr="005E6016" w:rsidRDefault="00757CAC" w:rsidP="00101500">
      <w:pPr>
        <w:pStyle w:val="Heading2"/>
        <w:rPr>
          <w:lang w:eastAsia="en-GB"/>
        </w:rPr>
      </w:pPr>
      <w:bookmarkStart w:id="9" w:name="_Toc177031542"/>
      <w:r w:rsidRPr="005E6016">
        <w:rPr>
          <w:lang w:eastAsia="en-GB"/>
        </w:rPr>
        <w:t xml:space="preserve">3.1 </w:t>
      </w:r>
      <w:r w:rsidR="00101500" w:rsidRPr="005E6016">
        <w:rPr>
          <w:lang w:eastAsia="en-GB"/>
        </w:rPr>
        <w:t>Directors</w:t>
      </w:r>
      <w:bookmarkEnd w:id="9"/>
    </w:p>
    <w:p w14:paraId="1F7E8A1B" w14:textId="3C91FE21" w:rsidR="00101500" w:rsidRPr="0080672E" w:rsidRDefault="00101500" w:rsidP="00101500">
      <w:pPr>
        <w:rPr>
          <w:rFonts w:cs="Arial"/>
          <w:color w:val="000000" w:themeColor="text1"/>
          <w:lang w:eastAsia="en-GB"/>
        </w:rPr>
      </w:pPr>
      <w:r w:rsidRPr="0080672E">
        <w:rPr>
          <w:color w:val="000000" w:themeColor="text1"/>
          <w:lang w:eastAsia="en-GB"/>
        </w:rPr>
        <w:t xml:space="preserve">The Directors of Manor Multi Academy Trust are </w:t>
      </w:r>
      <w:r w:rsidRPr="0080672E">
        <w:rPr>
          <w:rFonts w:cs="Arial"/>
          <w:color w:val="000000" w:themeColor="text1"/>
          <w:lang w:eastAsia="en-GB"/>
        </w:rPr>
        <w:t>responsible for</w:t>
      </w:r>
      <w:r w:rsidR="00511BDF" w:rsidRPr="0080672E">
        <w:rPr>
          <w:rFonts w:cs="Arial"/>
          <w:color w:val="000000" w:themeColor="text1"/>
          <w:lang w:eastAsia="en-GB"/>
        </w:rPr>
        <w:t xml:space="preserve"> the following, some of which </w:t>
      </w:r>
      <w:r w:rsidR="00DC6DAC" w:rsidRPr="0080672E">
        <w:rPr>
          <w:rFonts w:cs="Arial"/>
          <w:color w:val="000000" w:themeColor="text1"/>
          <w:lang w:eastAsia="en-GB"/>
        </w:rPr>
        <w:t>may fall within the remit of each school’s Support and Challenge Advocate</w:t>
      </w:r>
      <w:r w:rsidR="00911B7B" w:rsidRPr="0080672E">
        <w:rPr>
          <w:rFonts w:cs="Arial"/>
          <w:color w:val="000000" w:themeColor="text1"/>
          <w:lang w:eastAsia="en-GB"/>
        </w:rPr>
        <w:t xml:space="preserve"> (via – for example – Progress Board meetings)</w:t>
      </w:r>
      <w:r w:rsidR="00DC6DAC" w:rsidRPr="0080672E">
        <w:rPr>
          <w:rFonts w:cs="Arial"/>
          <w:color w:val="000000" w:themeColor="text1"/>
          <w:lang w:eastAsia="en-GB"/>
        </w:rPr>
        <w:t xml:space="preserve">, and some of which </w:t>
      </w:r>
      <w:r w:rsidR="00511BDF" w:rsidRPr="0080672E">
        <w:rPr>
          <w:rFonts w:cs="Arial"/>
          <w:color w:val="000000" w:themeColor="text1"/>
          <w:lang w:eastAsia="en-GB"/>
        </w:rPr>
        <w:t>they may</w:t>
      </w:r>
      <w:r w:rsidR="008A6C9A" w:rsidRPr="0080672E">
        <w:rPr>
          <w:rFonts w:cs="Arial"/>
          <w:color w:val="000000" w:themeColor="text1"/>
          <w:lang w:eastAsia="en-GB"/>
        </w:rPr>
        <w:t xml:space="preserve"> choose to</w:t>
      </w:r>
      <w:r w:rsidR="00511BDF" w:rsidRPr="0080672E">
        <w:rPr>
          <w:rFonts w:cs="Arial"/>
          <w:color w:val="000000" w:themeColor="text1"/>
          <w:lang w:eastAsia="en-GB"/>
        </w:rPr>
        <w:t xml:space="preserve"> delegate to the CEO/CEA</w:t>
      </w:r>
      <w:r w:rsidR="008A6C9A" w:rsidRPr="0080672E">
        <w:rPr>
          <w:rFonts w:cs="Arial"/>
          <w:color w:val="000000" w:themeColor="text1"/>
          <w:lang w:eastAsia="en-GB"/>
        </w:rPr>
        <w:t xml:space="preserve"> (see our Scheme of Delegation)</w:t>
      </w:r>
      <w:r w:rsidRPr="0080672E">
        <w:rPr>
          <w:rFonts w:cs="Arial"/>
          <w:color w:val="000000" w:themeColor="text1"/>
          <w:lang w:eastAsia="en-GB"/>
        </w:rPr>
        <w:t>:</w:t>
      </w:r>
    </w:p>
    <w:p w14:paraId="6104A4F9" w14:textId="77777777" w:rsidR="00CB5437" w:rsidRPr="005E6016" w:rsidRDefault="00CB5437" w:rsidP="00101500">
      <w:pPr>
        <w:rPr>
          <w:rFonts w:cs="Arial"/>
          <w:lang w:eastAsia="en-GB"/>
        </w:rPr>
      </w:pPr>
    </w:p>
    <w:p w14:paraId="2D0E3590" w14:textId="77777777" w:rsidR="00F840A2" w:rsidRPr="005E6016" w:rsidRDefault="00F840A2" w:rsidP="00101500">
      <w:pPr>
        <w:rPr>
          <w:rFonts w:cs="Arial"/>
          <w:lang w:eastAsia="en-GB"/>
        </w:rPr>
      </w:pPr>
    </w:p>
    <w:p w14:paraId="548503D3" w14:textId="09DF224C" w:rsidR="00101500" w:rsidRPr="005E6016" w:rsidRDefault="00101500" w:rsidP="00101500">
      <w:pPr>
        <w:numPr>
          <w:ilvl w:val="0"/>
          <w:numId w:val="15"/>
        </w:numPr>
        <w:spacing w:after="120"/>
        <w:ind w:left="340" w:hanging="261"/>
        <w:jc w:val="left"/>
        <w:rPr>
          <w:rFonts w:eastAsia="Times New Roman" w:cs="Arial"/>
          <w:lang w:eastAsia="en-GB"/>
        </w:rPr>
      </w:pPr>
      <w:bookmarkStart w:id="10" w:name="_Hlk166571254"/>
      <w:r w:rsidRPr="005E6016">
        <w:rPr>
          <w:rFonts w:eastAsia="Times New Roman" w:cs="Arial"/>
          <w:lang w:eastAsia="en-GB"/>
        </w:rPr>
        <w:t>Setting high expectations of all school</w:t>
      </w:r>
      <w:r w:rsidR="00CB5437" w:rsidRPr="005E6016">
        <w:rPr>
          <w:rFonts w:eastAsia="Times New Roman" w:cs="Arial"/>
          <w:lang w:eastAsia="en-GB"/>
        </w:rPr>
        <w:t xml:space="preserve"> and Trust</w:t>
      </w:r>
      <w:r w:rsidRPr="005E6016">
        <w:rPr>
          <w:rFonts w:eastAsia="Times New Roman" w:cs="Arial"/>
          <w:lang w:eastAsia="en-GB"/>
        </w:rPr>
        <w:t xml:space="preserve"> leaders, staff, </w:t>
      </w:r>
      <w:proofErr w:type="gramStart"/>
      <w:r w:rsidRPr="005E6016">
        <w:rPr>
          <w:rFonts w:eastAsia="Times New Roman" w:cs="Arial"/>
          <w:lang w:eastAsia="en-GB"/>
        </w:rPr>
        <w:t>pupils</w:t>
      </w:r>
      <w:proofErr w:type="gramEnd"/>
      <w:r w:rsidRPr="005E6016">
        <w:rPr>
          <w:rFonts w:eastAsia="Times New Roman" w:cs="Arial"/>
          <w:lang w:eastAsia="en-GB"/>
        </w:rPr>
        <w:t xml:space="preserve"> and parents</w:t>
      </w:r>
    </w:p>
    <w:p w14:paraId="0DF0A393" w14:textId="45BFF6D4" w:rsidR="00101500" w:rsidRPr="005E6016" w:rsidRDefault="00101500" w:rsidP="00101500">
      <w:pPr>
        <w:numPr>
          <w:ilvl w:val="0"/>
          <w:numId w:val="15"/>
        </w:numPr>
        <w:spacing w:after="120"/>
        <w:ind w:left="340" w:hanging="261"/>
        <w:jc w:val="left"/>
        <w:rPr>
          <w:rFonts w:ascii="Times New Roman" w:eastAsia="Times New Roman" w:hAnsi="Times New Roman"/>
          <w:lang w:eastAsia="en-GB"/>
        </w:rPr>
      </w:pPr>
      <w:r w:rsidRPr="005E6016">
        <w:rPr>
          <w:rFonts w:cs="Arial"/>
          <w:lang w:eastAsia="en-GB"/>
        </w:rPr>
        <w:t>Making sure school</w:t>
      </w:r>
      <w:r w:rsidR="00CB5437" w:rsidRPr="005E6016">
        <w:rPr>
          <w:rFonts w:cs="Arial"/>
          <w:lang w:eastAsia="en-GB"/>
        </w:rPr>
        <w:t>/Trust</w:t>
      </w:r>
      <w:r w:rsidRPr="005E6016">
        <w:rPr>
          <w:rFonts w:cs="Arial"/>
          <w:lang w:eastAsia="en-GB"/>
        </w:rPr>
        <w:t xml:space="preserve"> leaders f</w:t>
      </w:r>
      <w:r w:rsidRPr="005E6016">
        <w:rPr>
          <w:lang w:eastAsia="en-GB"/>
        </w:rPr>
        <w:t>ulfil expectations and statutory duties, including:</w:t>
      </w:r>
    </w:p>
    <w:p w14:paraId="63C003C9" w14:textId="77777777" w:rsidR="00101500" w:rsidRPr="005E6016" w:rsidRDefault="00101500" w:rsidP="00101500">
      <w:pPr>
        <w:numPr>
          <w:ilvl w:val="1"/>
          <w:numId w:val="15"/>
        </w:numPr>
        <w:spacing w:after="120"/>
        <w:jc w:val="left"/>
        <w:rPr>
          <w:rFonts w:eastAsia="Times New Roman" w:cs="Arial"/>
          <w:lang w:eastAsia="en-GB"/>
        </w:rPr>
      </w:pPr>
      <w:r w:rsidRPr="005E6016">
        <w:rPr>
          <w:rFonts w:eastAsia="Times New Roman" w:cs="Arial"/>
          <w:lang w:eastAsia="en-GB"/>
        </w:rPr>
        <w:t xml:space="preserve">Making sure the school records attendance accurately in the register, and shares the required information with the DfE and local </w:t>
      </w:r>
      <w:proofErr w:type="gramStart"/>
      <w:r w:rsidRPr="005E6016">
        <w:rPr>
          <w:rFonts w:eastAsia="Times New Roman" w:cs="Arial"/>
          <w:lang w:eastAsia="en-GB"/>
        </w:rPr>
        <w:t>authority</w:t>
      </w:r>
      <w:proofErr w:type="gramEnd"/>
    </w:p>
    <w:p w14:paraId="585E1780" w14:textId="77777777" w:rsidR="00101500" w:rsidRPr="005E6016" w:rsidRDefault="00101500" w:rsidP="00101500">
      <w:pPr>
        <w:numPr>
          <w:ilvl w:val="1"/>
          <w:numId w:val="15"/>
        </w:numPr>
        <w:spacing w:after="120"/>
        <w:jc w:val="left"/>
        <w:rPr>
          <w:rFonts w:eastAsia="Times New Roman" w:cs="Arial"/>
          <w:lang w:eastAsia="en-GB"/>
        </w:rPr>
      </w:pPr>
      <w:r w:rsidRPr="005E6016">
        <w:rPr>
          <w:rFonts w:eastAsia="Times New Roman" w:cs="Arial"/>
          <w:lang w:eastAsia="en-GB"/>
        </w:rPr>
        <w:t xml:space="preserve">Making sure the </w:t>
      </w:r>
      <w:proofErr w:type="gramStart"/>
      <w:r w:rsidRPr="005E6016">
        <w:rPr>
          <w:rFonts w:eastAsia="Times New Roman" w:cs="Arial"/>
          <w:lang w:eastAsia="en-GB"/>
        </w:rPr>
        <w:t>school works</w:t>
      </w:r>
      <w:proofErr w:type="gramEnd"/>
      <w:r w:rsidRPr="005E6016">
        <w:rPr>
          <w:rFonts w:eastAsia="Times New Roman" w:cs="Arial"/>
          <w:lang w:eastAsia="en-GB"/>
        </w:rPr>
        <w:t xml:space="preserve"> effectively with local partners to help remove barriers to attendance, and keeps them informed regarding specific pupils, where appropriate</w:t>
      </w:r>
    </w:p>
    <w:bookmarkEnd w:id="10"/>
    <w:p w14:paraId="2CB86F67" w14:textId="3DD33A98" w:rsidR="00101500" w:rsidRPr="005E6016" w:rsidRDefault="00101500" w:rsidP="00101500">
      <w:pPr>
        <w:numPr>
          <w:ilvl w:val="0"/>
          <w:numId w:val="15"/>
        </w:numPr>
        <w:spacing w:after="120"/>
        <w:ind w:left="340" w:hanging="261"/>
        <w:jc w:val="left"/>
        <w:rPr>
          <w:rFonts w:eastAsia="Times New Roman" w:cs="Arial"/>
          <w:lang w:eastAsia="en-GB"/>
        </w:rPr>
      </w:pPr>
      <w:r w:rsidRPr="7D4CC8A2">
        <w:rPr>
          <w:rFonts w:cs="Arial"/>
          <w:lang w:eastAsia="en-GB"/>
        </w:rPr>
        <w:t xml:space="preserve">Recognising and promoting the importance of school attendance across the </w:t>
      </w:r>
      <w:r w:rsidR="00A26023" w:rsidRPr="7D4CC8A2">
        <w:rPr>
          <w:rFonts w:cs="Arial"/>
          <w:lang w:eastAsia="en-GB"/>
        </w:rPr>
        <w:t>Trust’s</w:t>
      </w:r>
      <w:r w:rsidRPr="7D4CC8A2">
        <w:rPr>
          <w:rFonts w:cs="Arial"/>
          <w:lang w:eastAsia="en-GB"/>
        </w:rPr>
        <w:t xml:space="preserve"> policies and ethos</w:t>
      </w:r>
    </w:p>
    <w:p w14:paraId="3A969D75" w14:textId="0E1DF476" w:rsidR="00101500" w:rsidRPr="005E6016" w:rsidRDefault="00101500" w:rsidP="00101500">
      <w:pPr>
        <w:numPr>
          <w:ilvl w:val="0"/>
          <w:numId w:val="15"/>
        </w:numPr>
        <w:spacing w:after="120"/>
        <w:ind w:left="340" w:hanging="261"/>
        <w:jc w:val="left"/>
        <w:rPr>
          <w:rFonts w:ascii="Times New Roman" w:eastAsia="Times New Roman" w:hAnsi="Times New Roman"/>
          <w:lang w:eastAsia="en-GB"/>
        </w:rPr>
      </w:pPr>
      <w:bookmarkStart w:id="11" w:name="_Hlk166571369"/>
      <w:r w:rsidRPr="005E6016">
        <w:rPr>
          <w:lang w:eastAsia="en-GB"/>
        </w:rPr>
        <w:t xml:space="preserve">Making sure the </w:t>
      </w:r>
      <w:r w:rsidR="00A26023" w:rsidRPr="005E6016">
        <w:rPr>
          <w:lang w:eastAsia="en-GB"/>
        </w:rPr>
        <w:t>Trust’s</w:t>
      </w:r>
      <w:r w:rsidRPr="005E6016">
        <w:rPr>
          <w:lang w:eastAsia="en-GB"/>
        </w:rPr>
        <w:t xml:space="preserve"> attendance management processes are delivered effectively, and that consistent support is provided for pupils who need it most by prioritising staff and </w:t>
      </w:r>
      <w:proofErr w:type="gramStart"/>
      <w:r w:rsidRPr="005E6016">
        <w:rPr>
          <w:lang w:eastAsia="en-GB"/>
        </w:rPr>
        <w:t>resources</w:t>
      </w:r>
      <w:proofErr w:type="gramEnd"/>
    </w:p>
    <w:p w14:paraId="3F235F94" w14:textId="7AF3F8BE" w:rsidR="00101500" w:rsidRPr="005E6016" w:rsidRDefault="00101500" w:rsidP="00101500">
      <w:pPr>
        <w:numPr>
          <w:ilvl w:val="0"/>
          <w:numId w:val="15"/>
        </w:numPr>
        <w:spacing w:after="120"/>
        <w:ind w:left="340" w:hanging="261"/>
        <w:jc w:val="left"/>
        <w:rPr>
          <w:rFonts w:ascii="Times New Roman" w:eastAsia="Times New Roman" w:hAnsi="Times New Roman"/>
          <w:lang w:eastAsia="en-GB"/>
        </w:rPr>
      </w:pPr>
      <w:bookmarkStart w:id="12" w:name="_Hlk166571429"/>
      <w:r w:rsidRPr="005E6016">
        <w:rPr>
          <w:lang w:eastAsia="en-GB"/>
        </w:rPr>
        <w:t xml:space="preserve">Making sure </w:t>
      </w:r>
      <w:r w:rsidR="00CA0E28" w:rsidRPr="005E6016">
        <w:rPr>
          <w:lang w:eastAsia="en-GB"/>
        </w:rPr>
        <w:t>the Trust</w:t>
      </w:r>
      <w:r w:rsidRPr="005E6016">
        <w:rPr>
          <w:lang w:eastAsia="en-GB"/>
        </w:rPr>
        <w:t xml:space="preserve"> has high aspirations for all pupils, but adapts processes and support to pupils’ individual </w:t>
      </w:r>
      <w:proofErr w:type="gramStart"/>
      <w:r w:rsidRPr="005E6016">
        <w:rPr>
          <w:lang w:eastAsia="en-GB"/>
        </w:rPr>
        <w:t>needs</w:t>
      </w:r>
      <w:proofErr w:type="gramEnd"/>
    </w:p>
    <w:bookmarkEnd w:id="11"/>
    <w:bookmarkEnd w:id="12"/>
    <w:p w14:paraId="4B1694F2" w14:textId="4A00B87A" w:rsidR="00101500" w:rsidRPr="005E6016" w:rsidRDefault="00101500" w:rsidP="00101500">
      <w:pPr>
        <w:numPr>
          <w:ilvl w:val="0"/>
          <w:numId w:val="15"/>
        </w:numPr>
        <w:spacing w:after="120"/>
        <w:ind w:left="340" w:hanging="261"/>
        <w:jc w:val="left"/>
        <w:rPr>
          <w:rFonts w:ascii="Times New Roman" w:eastAsia="Times New Roman" w:hAnsi="Times New Roman"/>
          <w:lang w:eastAsia="en-GB"/>
        </w:rPr>
      </w:pPr>
      <w:r w:rsidRPr="005E6016">
        <w:rPr>
          <w:lang w:eastAsia="en-GB"/>
        </w:rPr>
        <w:t>Regularly reviewing and challenging attendance data</w:t>
      </w:r>
      <w:bookmarkStart w:id="13" w:name="_Hlk165625907"/>
      <w:r w:rsidRPr="005E6016">
        <w:rPr>
          <w:lang w:eastAsia="en-GB"/>
        </w:rPr>
        <w:t xml:space="preserve"> and helping </w:t>
      </w:r>
      <w:r w:rsidR="00CA0E28" w:rsidRPr="005E6016">
        <w:rPr>
          <w:lang w:eastAsia="en-GB"/>
        </w:rPr>
        <w:t>Trust</w:t>
      </w:r>
      <w:r w:rsidRPr="005E6016">
        <w:rPr>
          <w:lang w:eastAsia="en-GB"/>
        </w:rPr>
        <w:t xml:space="preserve"> leaders focus improvement efforts on individual pupils or cohorts who need it </w:t>
      </w:r>
      <w:proofErr w:type="gramStart"/>
      <w:r w:rsidRPr="005E6016">
        <w:rPr>
          <w:lang w:eastAsia="en-GB"/>
        </w:rPr>
        <w:t>most</w:t>
      </w:r>
      <w:bookmarkEnd w:id="13"/>
      <w:proofErr w:type="gramEnd"/>
    </w:p>
    <w:p w14:paraId="3C5CDC22" w14:textId="3A8D49E0" w:rsidR="00101500" w:rsidRPr="005E6016" w:rsidRDefault="00101500" w:rsidP="00101500">
      <w:pPr>
        <w:numPr>
          <w:ilvl w:val="0"/>
          <w:numId w:val="15"/>
        </w:numPr>
        <w:spacing w:after="120"/>
        <w:ind w:left="340" w:hanging="261"/>
        <w:jc w:val="left"/>
        <w:rPr>
          <w:rFonts w:ascii="Times New Roman" w:eastAsia="Times New Roman" w:hAnsi="Times New Roman"/>
          <w:lang w:eastAsia="en-GB"/>
        </w:rPr>
      </w:pPr>
      <w:r w:rsidRPr="005E6016">
        <w:t xml:space="preserve">Working with </w:t>
      </w:r>
      <w:r w:rsidR="00CA0E28" w:rsidRPr="005E6016">
        <w:t>Trust</w:t>
      </w:r>
      <w:r w:rsidRPr="005E6016">
        <w:t xml:space="preserve"> leaders to set goals or areas of focus for attendance and providing support and </w:t>
      </w:r>
      <w:proofErr w:type="gramStart"/>
      <w:r w:rsidRPr="005E6016">
        <w:t>challenge</w:t>
      </w:r>
      <w:proofErr w:type="gramEnd"/>
    </w:p>
    <w:p w14:paraId="5175E47C" w14:textId="290B1648" w:rsidR="00101500" w:rsidRPr="005E6016" w:rsidRDefault="00101500" w:rsidP="00101500">
      <w:pPr>
        <w:numPr>
          <w:ilvl w:val="0"/>
          <w:numId w:val="15"/>
        </w:numPr>
        <w:spacing w:after="120"/>
        <w:ind w:left="340" w:hanging="261"/>
        <w:jc w:val="left"/>
        <w:rPr>
          <w:rFonts w:ascii="Times New Roman" w:eastAsia="Times New Roman" w:hAnsi="Times New Roman"/>
          <w:lang w:eastAsia="en-GB"/>
        </w:rPr>
      </w:pPr>
      <w:r w:rsidRPr="005E6016">
        <w:rPr>
          <w:lang w:eastAsia="en-GB"/>
        </w:rPr>
        <w:t xml:space="preserve">Monitoring attendance figures for the whole school </w:t>
      </w:r>
      <w:bookmarkStart w:id="14" w:name="_Hlk166571486"/>
      <w:r w:rsidRPr="005E6016">
        <w:rPr>
          <w:lang w:eastAsia="en-GB"/>
        </w:rPr>
        <w:t>and repeatedly evaluating the effectiveness of the school’s processes and improvement efforts to make sure they are meeting pupils</w:t>
      </w:r>
      <w:r w:rsidR="004C0FC6" w:rsidRPr="005E6016">
        <w:rPr>
          <w:lang w:eastAsia="en-GB"/>
        </w:rPr>
        <w:t>’</w:t>
      </w:r>
      <w:r w:rsidRPr="005E6016">
        <w:rPr>
          <w:lang w:eastAsia="en-GB"/>
        </w:rPr>
        <w:t xml:space="preserve"> </w:t>
      </w:r>
      <w:proofErr w:type="gramStart"/>
      <w:r w:rsidRPr="005E6016">
        <w:rPr>
          <w:lang w:eastAsia="en-GB"/>
        </w:rPr>
        <w:t>needs</w:t>
      </w:r>
      <w:bookmarkEnd w:id="14"/>
      <w:proofErr w:type="gramEnd"/>
    </w:p>
    <w:p w14:paraId="32CB449C" w14:textId="77777777" w:rsidR="00101500" w:rsidRPr="005E6016" w:rsidRDefault="00101500" w:rsidP="00101500">
      <w:pPr>
        <w:numPr>
          <w:ilvl w:val="0"/>
          <w:numId w:val="15"/>
        </w:numPr>
        <w:spacing w:after="120"/>
        <w:ind w:left="340" w:hanging="261"/>
        <w:jc w:val="left"/>
        <w:rPr>
          <w:rFonts w:ascii="Times New Roman" w:eastAsia="Times New Roman" w:hAnsi="Times New Roman"/>
          <w:lang w:eastAsia="en-GB"/>
        </w:rPr>
      </w:pPr>
      <w:bookmarkStart w:id="15" w:name="_Hlk166588042"/>
      <w:r w:rsidRPr="005E6016">
        <w:rPr>
          <w:lang w:eastAsia="en-GB"/>
        </w:rPr>
        <w:t xml:space="preserve">Where the school is struggling with attendance, working with school leaders to develop a comprehensive action plan to improve </w:t>
      </w:r>
      <w:proofErr w:type="gramStart"/>
      <w:r w:rsidRPr="005E6016">
        <w:rPr>
          <w:lang w:eastAsia="en-GB"/>
        </w:rPr>
        <w:t>attendance</w:t>
      </w:r>
      <w:proofErr w:type="gramEnd"/>
    </w:p>
    <w:bookmarkEnd w:id="15"/>
    <w:p w14:paraId="3B13ED2A" w14:textId="77777777" w:rsidR="00101500" w:rsidRPr="005E6016" w:rsidRDefault="00101500" w:rsidP="00101500">
      <w:pPr>
        <w:numPr>
          <w:ilvl w:val="0"/>
          <w:numId w:val="15"/>
        </w:numPr>
        <w:spacing w:after="120"/>
        <w:ind w:left="340" w:hanging="261"/>
        <w:jc w:val="left"/>
        <w:rPr>
          <w:rFonts w:ascii="Times New Roman" w:eastAsia="Times New Roman" w:hAnsi="Times New Roman"/>
          <w:lang w:eastAsia="en-GB"/>
        </w:rPr>
      </w:pPr>
      <w:r w:rsidRPr="005E6016">
        <w:rPr>
          <w:lang w:eastAsia="en-GB"/>
        </w:rPr>
        <w:t>Making sure all staff receive adequate training on attendance as part of the regular continued professional development offer, so that staff understand:</w:t>
      </w:r>
    </w:p>
    <w:p w14:paraId="067E2B98" w14:textId="77777777" w:rsidR="00101500" w:rsidRPr="005E6016" w:rsidRDefault="00101500" w:rsidP="00101500">
      <w:pPr>
        <w:numPr>
          <w:ilvl w:val="1"/>
          <w:numId w:val="15"/>
        </w:numPr>
        <w:spacing w:after="120"/>
        <w:jc w:val="left"/>
        <w:rPr>
          <w:rFonts w:ascii="Times New Roman" w:eastAsia="Times New Roman" w:hAnsi="Times New Roman"/>
          <w:lang w:eastAsia="en-GB"/>
        </w:rPr>
      </w:pPr>
      <w:r w:rsidRPr="005E6016">
        <w:rPr>
          <w:lang w:eastAsia="en-GB"/>
        </w:rPr>
        <w:t>The importance of good attendance</w:t>
      </w:r>
    </w:p>
    <w:p w14:paraId="315B16B3" w14:textId="77777777" w:rsidR="00101500" w:rsidRPr="005E6016" w:rsidRDefault="00101500" w:rsidP="00101500">
      <w:pPr>
        <w:numPr>
          <w:ilvl w:val="1"/>
          <w:numId w:val="15"/>
        </w:numPr>
        <w:spacing w:after="120"/>
        <w:jc w:val="left"/>
        <w:rPr>
          <w:rFonts w:ascii="Times New Roman" w:eastAsia="Times New Roman" w:hAnsi="Times New Roman"/>
          <w:lang w:eastAsia="en-GB"/>
        </w:rPr>
      </w:pPr>
      <w:r w:rsidRPr="005E6016">
        <w:rPr>
          <w:lang w:eastAsia="en-GB"/>
        </w:rPr>
        <w:t xml:space="preserve">That absence is almost always a symptom of wider </w:t>
      </w:r>
      <w:proofErr w:type="gramStart"/>
      <w:r w:rsidRPr="005E6016">
        <w:rPr>
          <w:lang w:eastAsia="en-GB"/>
        </w:rPr>
        <w:t>issues</w:t>
      </w:r>
      <w:proofErr w:type="gramEnd"/>
    </w:p>
    <w:p w14:paraId="0E829883" w14:textId="77777777" w:rsidR="00101500" w:rsidRPr="005E6016" w:rsidRDefault="00101500" w:rsidP="00101500">
      <w:pPr>
        <w:numPr>
          <w:ilvl w:val="1"/>
          <w:numId w:val="15"/>
        </w:numPr>
        <w:spacing w:after="120"/>
        <w:jc w:val="left"/>
        <w:rPr>
          <w:rFonts w:ascii="Times New Roman" w:eastAsia="Times New Roman" w:hAnsi="Times New Roman"/>
          <w:lang w:eastAsia="en-GB"/>
        </w:rPr>
      </w:pPr>
      <w:r w:rsidRPr="005E6016">
        <w:rPr>
          <w:lang w:eastAsia="en-GB"/>
        </w:rPr>
        <w:t xml:space="preserve">The school’s legal requirements for keeping </w:t>
      </w:r>
      <w:proofErr w:type="gramStart"/>
      <w:r w:rsidRPr="005E6016">
        <w:rPr>
          <w:lang w:eastAsia="en-GB"/>
        </w:rPr>
        <w:t>registers</w:t>
      </w:r>
      <w:proofErr w:type="gramEnd"/>
    </w:p>
    <w:p w14:paraId="43219801" w14:textId="77777777" w:rsidR="00101500" w:rsidRPr="005E6016" w:rsidRDefault="00101500" w:rsidP="00101500">
      <w:pPr>
        <w:numPr>
          <w:ilvl w:val="1"/>
          <w:numId w:val="15"/>
        </w:numPr>
        <w:spacing w:after="120"/>
        <w:jc w:val="left"/>
        <w:rPr>
          <w:rFonts w:ascii="Times New Roman" w:eastAsia="Times New Roman" w:hAnsi="Times New Roman"/>
          <w:lang w:eastAsia="en-GB"/>
        </w:rPr>
      </w:pPr>
      <w:r w:rsidRPr="005E6016">
        <w:rPr>
          <w:lang w:eastAsia="en-GB"/>
        </w:rPr>
        <w:t xml:space="preserve">The school’s strategies and procedures for tracking, following up on and improving attendance, including working with </w:t>
      </w:r>
      <w:proofErr w:type="gramStart"/>
      <w:r w:rsidRPr="005E6016">
        <w:rPr>
          <w:lang w:eastAsia="en-GB"/>
        </w:rPr>
        <w:t>partners</w:t>
      </w:r>
      <w:proofErr w:type="gramEnd"/>
      <w:r w:rsidRPr="005E6016">
        <w:rPr>
          <w:lang w:eastAsia="en-GB"/>
        </w:rPr>
        <w:t xml:space="preserve"> </w:t>
      </w:r>
      <w:bookmarkStart w:id="16" w:name="_Hlk166857346"/>
      <w:r w:rsidRPr="005E6016">
        <w:rPr>
          <w:lang w:eastAsia="en-GB"/>
        </w:rPr>
        <w:t>and keeping them informed regarding specific pupils, where appropriate</w:t>
      </w:r>
      <w:bookmarkEnd w:id="16"/>
    </w:p>
    <w:p w14:paraId="7AD143F6" w14:textId="77777777" w:rsidR="00101500" w:rsidRPr="005E6016" w:rsidRDefault="00101500" w:rsidP="003847C3">
      <w:pPr>
        <w:numPr>
          <w:ilvl w:val="0"/>
          <w:numId w:val="15"/>
        </w:numPr>
        <w:spacing w:after="120"/>
        <w:ind w:left="426"/>
        <w:jc w:val="left"/>
        <w:rPr>
          <w:rFonts w:ascii="Times New Roman" w:eastAsia="Times New Roman" w:hAnsi="Times New Roman"/>
          <w:lang w:eastAsia="en-GB"/>
        </w:rPr>
      </w:pPr>
      <w:bookmarkStart w:id="17" w:name="_Hlk166588106"/>
      <w:r w:rsidRPr="005E6016">
        <w:rPr>
          <w:lang w:eastAsia="en-GB"/>
        </w:rPr>
        <w:t>Making sure dedicated training is provided to staff with a specific attendance function in their role</w:t>
      </w:r>
      <w:bookmarkStart w:id="18" w:name="_Hlk166493492"/>
      <w:r w:rsidRPr="005E6016">
        <w:rPr>
          <w:lang w:eastAsia="en-GB"/>
        </w:rPr>
        <w:t xml:space="preserve">, including in interpreting and analysing attendance </w:t>
      </w:r>
      <w:proofErr w:type="gramStart"/>
      <w:r w:rsidRPr="005E6016">
        <w:rPr>
          <w:lang w:eastAsia="en-GB"/>
        </w:rPr>
        <w:t>data</w:t>
      </w:r>
      <w:proofErr w:type="gramEnd"/>
    </w:p>
    <w:bookmarkEnd w:id="17"/>
    <w:bookmarkEnd w:id="18"/>
    <w:p w14:paraId="49294042" w14:textId="7870FC86" w:rsidR="00101500" w:rsidRPr="005E6016" w:rsidRDefault="00101500" w:rsidP="00101500">
      <w:pPr>
        <w:numPr>
          <w:ilvl w:val="0"/>
          <w:numId w:val="15"/>
        </w:numPr>
        <w:spacing w:after="120"/>
        <w:ind w:left="340" w:hanging="261"/>
        <w:jc w:val="left"/>
        <w:rPr>
          <w:lang w:eastAsia="en-GB"/>
        </w:rPr>
      </w:pPr>
      <w:r w:rsidRPr="005E6016">
        <w:rPr>
          <w:lang w:eastAsia="en-GB"/>
        </w:rPr>
        <w:t>Sharing effective practice on attendance management and improvement across our MAT schools</w:t>
      </w:r>
    </w:p>
    <w:p w14:paraId="4E93029C" w14:textId="5C418B8B" w:rsidR="00101500" w:rsidRPr="005E6016" w:rsidRDefault="00101500" w:rsidP="00101500">
      <w:pPr>
        <w:numPr>
          <w:ilvl w:val="0"/>
          <w:numId w:val="15"/>
        </w:numPr>
        <w:spacing w:after="120"/>
        <w:ind w:left="340" w:hanging="261"/>
        <w:jc w:val="left"/>
        <w:rPr>
          <w:lang w:eastAsia="en-GB"/>
        </w:rPr>
      </w:pPr>
      <w:r>
        <w:t>Holding the</w:t>
      </w:r>
      <w:r w:rsidRPr="7D4CC8A2">
        <w:rPr>
          <w:rFonts w:eastAsia="Arial"/>
        </w:rPr>
        <w:t xml:space="preserve"> </w:t>
      </w:r>
      <w:r w:rsidR="00696967" w:rsidRPr="7D4CC8A2">
        <w:rPr>
          <w:rFonts w:eastAsia="Arial"/>
        </w:rPr>
        <w:t xml:space="preserve">CEO/CEA </w:t>
      </w:r>
      <w:r w:rsidRPr="7D4CC8A2">
        <w:rPr>
          <w:rFonts w:eastAsia="Arial"/>
        </w:rPr>
        <w:t>to account for the implementation of this policy</w:t>
      </w:r>
    </w:p>
    <w:p w14:paraId="78D80451" w14:textId="4479DCC4" w:rsidR="00101500" w:rsidRPr="005E6016" w:rsidRDefault="00101500" w:rsidP="00101500">
      <w:pPr>
        <w:numPr>
          <w:ilvl w:val="0"/>
          <w:numId w:val="15"/>
        </w:numPr>
        <w:spacing w:after="120"/>
        <w:ind w:left="340" w:hanging="261"/>
        <w:jc w:val="left"/>
        <w:rPr>
          <w:lang w:eastAsia="en-GB"/>
        </w:rPr>
      </w:pPr>
      <w:r w:rsidRPr="6E32EE3E">
        <w:rPr>
          <w:rFonts w:eastAsia="Arial"/>
        </w:rPr>
        <w:t xml:space="preserve">Our Advocate for Safeguarding will attend our MAT termly </w:t>
      </w:r>
      <w:r w:rsidR="00945F00" w:rsidRPr="6E32EE3E">
        <w:rPr>
          <w:rFonts w:eastAsia="Arial"/>
        </w:rPr>
        <w:t>S</w:t>
      </w:r>
      <w:r w:rsidRPr="6E32EE3E">
        <w:rPr>
          <w:rFonts w:eastAsia="Arial"/>
        </w:rPr>
        <w:t xml:space="preserve">afeguarding </w:t>
      </w:r>
      <w:r w:rsidR="00945F00" w:rsidRPr="6E32EE3E">
        <w:rPr>
          <w:rFonts w:eastAsia="Arial"/>
        </w:rPr>
        <w:t>N</w:t>
      </w:r>
      <w:r w:rsidRPr="6E32EE3E">
        <w:rPr>
          <w:rFonts w:eastAsia="Arial"/>
        </w:rPr>
        <w:t xml:space="preserve">etwork to take part in the sharing of good practice and overseeing how Executive Leaders strengthen practices across </w:t>
      </w:r>
      <w:proofErr w:type="gramStart"/>
      <w:r w:rsidRPr="6E32EE3E">
        <w:rPr>
          <w:rFonts w:eastAsia="Arial"/>
        </w:rPr>
        <w:t>all of</w:t>
      </w:r>
      <w:proofErr w:type="gramEnd"/>
      <w:r w:rsidRPr="6E32EE3E">
        <w:rPr>
          <w:rFonts w:eastAsia="Arial"/>
        </w:rPr>
        <w:t xml:space="preserve"> our MAT schools</w:t>
      </w:r>
      <w:r w:rsidR="00AA0C26" w:rsidRPr="6E32EE3E">
        <w:rPr>
          <w:rFonts w:eastAsia="Arial"/>
        </w:rPr>
        <w:t>.</w:t>
      </w:r>
    </w:p>
    <w:p w14:paraId="0F227531" w14:textId="3BB2C577" w:rsidR="008C4BFE" w:rsidRPr="005E6016" w:rsidRDefault="00757CAC" w:rsidP="0035647E">
      <w:pPr>
        <w:pStyle w:val="Heading2"/>
        <w:rPr>
          <w:lang w:eastAsia="en-GB"/>
        </w:rPr>
      </w:pPr>
      <w:bookmarkStart w:id="19" w:name="_Toc177031543"/>
      <w:r w:rsidRPr="7D4CC8A2">
        <w:rPr>
          <w:lang w:eastAsia="en-GB"/>
        </w:rPr>
        <w:t xml:space="preserve">3.2 </w:t>
      </w:r>
      <w:r w:rsidR="008C4BFE" w:rsidRPr="7D4CC8A2">
        <w:rPr>
          <w:lang w:eastAsia="en-GB"/>
        </w:rPr>
        <w:t>The CEO/CEA</w:t>
      </w:r>
      <w:bookmarkEnd w:id="19"/>
    </w:p>
    <w:p w14:paraId="1E111652" w14:textId="6BE7B405" w:rsidR="008C4BFE" w:rsidRPr="005E6016" w:rsidRDefault="008C4BFE" w:rsidP="008C4BFE">
      <w:pPr>
        <w:spacing w:after="120"/>
        <w:jc w:val="left"/>
        <w:rPr>
          <w:lang w:eastAsia="en-GB"/>
        </w:rPr>
      </w:pPr>
      <w:r w:rsidRPr="6E32EE3E">
        <w:rPr>
          <w:lang w:eastAsia="en-GB"/>
        </w:rPr>
        <w:t xml:space="preserve">The CEO/CEA is responsible for holding </w:t>
      </w:r>
      <w:r w:rsidR="0035647E" w:rsidRPr="6E32EE3E">
        <w:rPr>
          <w:lang w:eastAsia="en-GB"/>
        </w:rPr>
        <w:t xml:space="preserve">Headteachers to account for the responsibilities detailed below. </w:t>
      </w:r>
    </w:p>
    <w:p w14:paraId="122A9BFA" w14:textId="2CA81EE4" w:rsidR="00101500" w:rsidRPr="005E6016" w:rsidRDefault="00757CAC" w:rsidP="00757CAC">
      <w:pPr>
        <w:pStyle w:val="Heading2"/>
        <w:rPr>
          <w:sz w:val="24"/>
          <w:lang w:eastAsia="en-GB"/>
        </w:rPr>
      </w:pPr>
      <w:bookmarkStart w:id="20" w:name="_Toc177031544"/>
      <w:r w:rsidRPr="005E6016">
        <w:rPr>
          <w:color w:val="12263F"/>
          <w:lang w:eastAsia="en-GB"/>
        </w:rPr>
        <w:t>3.3</w:t>
      </w:r>
      <w:r w:rsidRPr="005E6016">
        <w:rPr>
          <w:b/>
          <w:bCs/>
          <w:color w:val="12263F"/>
          <w:lang w:eastAsia="en-GB"/>
        </w:rPr>
        <w:t xml:space="preserve"> </w:t>
      </w:r>
      <w:r w:rsidR="00101500" w:rsidRPr="005E6016">
        <w:rPr>
          <w:rStyle w:val="Heading2Char"/>
        </w:rPr>
        <w:t xml:space="preserve">The </w:t>
      </w:r>
      <w:r w:rsidR="0035647E" w:rsidRPr="005E6016">
        <w:rPr>
          <w:rStyle w:val="Heading2Char"/>
        </w:rPr>
        <w:t>H</w:t>
      </w:r>
      <w:r w:rsidR="00101500" w:rsidRPr="005E6016">
        <w:rPr>
          <w:rStyle w:val="Heading2Char"/>
        </w:rPr>
        <w:t>eadteacher</w:t>
      </w:r>
      <w:bookmarkEnd w:id="20"/>
      <w:r w:rsidR="00101500" w:rsidRPr="005E6016">
        <w:rPr>
          <w:b/>
          <w:bCs/>
          <w:color w:val="12263F"/>
          <w:sz w:val="24"/>
          <w:lang w:eastAsia="en-GB"/>
        </w:rPr>
        <w:t xml:space="preserve"> </w:t>
      </w:r>
    </w:p>
    <w:p w14:paraId="07AE85BD" w14:textId="0E7958FC" w:rsidR="00101500" w:rsidRPr="005E6016" w:rsidRDefault="00101500" w:rsidP="00101500">
      <w:pPr>
        <w:rPr>
          <w:lang w:eastAsia="en-GB"/>
        </w:rPr>
      </w:pPr>
      <w:r w:rsidRPr="6E32EE3E">
        <w:rPr>
          <w:lang w:eastAsia="en-GB"/>
        </w:rPr>
        <w:t xml:space="preserve">The headteacher </w:t>
      </w:r>
      <w:r w:rsidR="00D0225C" w:rsidRPr="6E32EE3E">
        <w:rPr>
          <w:lang w:eastAsia="en-GB"/>
        </w:rPr>
        <w:t xml:space="preserve">for each of our schools </w:t>
      </w:r>
      <w:r w:rsidRPr="6E32EE3E">
        <w:rPr>
          <w:lang w:eastAsia="en-GB"/>
        </w:rPr>
        <w:t xml:space="preserve">is responsible for: </w:t>
      </w:r>
    </w:p>
    <w:p w14:paraId="4D4D54D0" w14:textId="77777777" w:rsidR="00101500" w:rsidRPr="005E6016" w:rsidRDefault="00101500" w:rsidP="00101500">
      <w:pPr>
        <w:numPr>
          <w:ilvl w:val="0"/>
          <w:numId w:val="16"/>
        </w:numPr>
        <w:spacing w:after="120"/>
        <w:ind w:left="340" w:hanging="261"/>
        <w:jc w:val="left"/>
        <w:rPr>
          <w:rFonts w:ascii="Times New Roman" w:eastAsia="Times New Roman" w:hAnsi="Times New Roman"/>
          <w:lang w:eastAsia="en-GB"/>
        </w:rPr>
      </w:pPr>
      <w:r w:rsidRPr="005E6016">
        <w:rPr>
          <w:lang w:eastAsia="en-GB"/>
        </w:rPr>
        <w:t xml:space="preserve">The implementation of this policy at the school </w:t>
      </w:r>
    </w:p>
    <w:p w14:paraId="2ABB8F66" w14:textId="0BA5011B" w:rsidR="00101500" w:rsidRPr="0080672E" w:rsidRDefault="00101500" w:rsidP="00101500">
      <w:pPr>
        <w:numPr>
          <w:ilvl w:val="0"/>
          <w:numId w:val="16"/>
        </w:numPr>
        <w:spacing w:after="120"/>
        <w:ind w:left="340" w:hanging="261"/>
        <w:jc w:val="left"/>
        <w:rPr>
          <w:rFonts w:ascii="Times New Roman" w:eastAsia="Times New Roman" w:hAnsi="Times New Roman"/>
          <w:color w:val="000000" w:themeColor="text1"/>
          <w:lang w:eastAsia="en-GB"/>
        </w:rPr>
      </w:pPr>
      <w:r w:rsidRPr="0080672E">
        <w:rPr>
          <w:color w:val="000000" w:themeColor="text1"/>
          <w:lang w:eastAsia="en-GB"/>
        </w:rPr>
        <w:t xml:space="preserve">Monitoring school-level absence data and reporting it to </w:t>
      </w:r>
      <w:r w:rsidR="00D0225C" w:rsidRPr="0080672E">
        <w:rPr>
          <w:color w:val="000000" w:themeColor="text1"/>
          <w:lang w:eastAsia="en-GB"/>
        </w:rPr>
        <w:t>Progress Board</w:t>
      </w:r>
      <w:r w:rsidR="00F5653C" w:rsidRPr="0080672E">
        <w:rPr>
          <w:color w:val="000000" w:themeColor="text1"/>
          <w:lang w:eastAsia="en-GB"/>
        </w:rPr>
        <w:t>, attended by the CEO/CEA and Support and Challenge Advocate</w:t>
      </w:r>
    </w:p>
    <w:p w14:paraId="7878FBBE" w14:textId="77777777" w:rsidR="00101500" w:rsidRPr="005E6016" w:rsidRDefault="00101500" w:rsidP="00101500">
      <w:pPr>
        <w:numPr>
          <w:ilvl w:val="0"/>
          <w:numId w:val="16"/>
        </w:numPr>
        <w:spacing w:after="120"/>
        <w:ind w:left="340" w:hanging="261"/>
        <w:jc w:val="left"/>
        <w:rPr>
          <w:rFonts w:ascii="Times New Roman" w:eastAsia="Times New Roman" w:hAnsi="Times New Roman"/>
          <w:lang w:eastAsia="en-GB"/>
        </w:rPr>
      </w:pPr>
      <w:r w:rsidRPr="005E6016">
        <w:rPr>
          <w:lang w:eastAsia="en-GB"/>
        </w:rPr>
        <w:t>Supporting staff with monitoring the attendance of individual pupils</w:t>
      </w:r>
    </w:p>
    <w:p w14:paraId="545E90FF" w14:textId="77777777" w:rsidR="00101500" w:rsidRPr="005E6016" w:rsidRDefault="00101500" w:rsidP="00101500">
      <w:pPr>
        <w:numPr>
          <w:ilvl w:val="0"/>
          <w:numId w:val="16"/>
        </w:numPr>
        <w:spacing w:after="120"/>
        <w:ind w:left="340" w:hanging="261"/>
        <w:jc w:val="left"/>
        <w:rPr>
          <w:rFonts w:ascii="Times New Roman" w:eastAsia="Times New Roman" w:hAnsi="Times New Roman"/>
          <w:lang w:eastAsia="en-GB"/>
        </w:rPr>
      </w:pPr>
      <w:r w:rsidRPr="005E6016">
        <w:rPr>
          <w:lang w:eastAsia="en-GB"/>
        </w:rPr>
        <w:t xml:space="preserve">Monitoring the impact of any implemented attendance strategies </w:t>
      </w:r>
    </w:p>
    <w:p w14:paraId="4AED72E8" w14:textId="3FC3EFFB" w:rsidR="00101500" w:rsidRPr="005E6016" w:rsidRDefault="00101500" w:rsidP="00101500">
      <w:pPr>
        <w:numPr>
          <w:ilvl w:val="0"/>
          <w:numId w:val="16"/>
        </w:numPr>
        <w:spacing w:after="120"/>
        <w:ind w:left="340" w:hanging="261"/>
        <w:jc w:val="left"/>
        <w:rPr>
          <w:rFonts w:ascii="Times New Roman" w:eastAsia="Times New Roman" w:hAnsi="Times New Roman"/>
          <w:lang w:eastAsia="en-GB"/>
        </w:rPr>
      </w:pPr>
      <w:r w:rsidRPr="005E6016">
        <w:rPr>
          <w:lang w:eastAsia="en-GB"/>
        </w:rPr>
        <w:t>Issuing fixed-penalty notices, where necessary, and/or authorising</w:t>
      </w:r>
      <w:r w:rsidRPr="005E6016">
        <w:rPr>
          <w:color w:val="FF0000"/>
          <w:lang w:eastAsia="en-GB"/>
        </w:rPr>
        <w:t xml:space="preserve"> </w:t>
      </w:r>
      <w:r w:rsidRPr="005E6016">
        <w:rPr>
          <w:lang w:eastAsia="en-GB"/>
        </w:rPr>
        <w:t xml:space="preserve">Safeguarding and attendance leads to do so </w:t>
      </w:r>
      <w:r w:rsidR="00BA64A7" w:rsidRPr="005E6016">
        <w:rPr>
          <w:lang w:eastAsia="en-GB"/>
        </w:rPr>
        <w:t xml:space="preserve">or </w:t>
      </w:r>
      <w:r w:rsidRPr="005E6016">
        <w:rPr>
          <w:lang w:eastAsia="en-GB"/>
        </w:rPr>
        <w:t xml:space="preserve">to be able to do </w:t>
      </w:r>
      <w:proofErr w:type="gramStart"/>
      <w:r w:rsidRPr="005E6016">
        <w:rPr>
          <w:lang w:eastAsia="en-GB"/>
        </w:rPr>
        <w:t>so</w:t>
      </w:r>
      <w:proofErr w:type="gramEnd"/>
    </w:p>
    <w:p w14:paraId="125E1A2E" w14:textId="77777777" w:rsidR="00101500" w:rsidRPr="005E6016" w:rsidRDefault="00101500" w:rsidP="00101500">
      <w:pPr>
        <w:numPr>
          <w:ilvl w:val="0"/>
          <w:numId w:val="16"/>
        </w:numPr>
        <w:spacing w:after="120"/>
        <w:ind w:left="340" w:hanging="261"/>
        <w:jc w:val="left"/>
        <w:rPr>
          <w:lang w:eastAsia="en-GB"/>
        </w:rPr>
      </w:pPr>
      <w:r w:rsidRPr="005E6016">
        <w:rPr>
          <w:lang w:eastAsia="en-GB"/>
        </w:rPr>
        <w:t xml:space="preserve">Working with the parents of pupils with special educational needs and/or disabilities (SEND) to develop specific support approaches for attendance for pupils with SEND, including where school transport is regularly being missed, and where pupils with SEND face in-school </w:t>
      </w:r>
      <w:proofErr w:type="gramStart"/>
      <w:r w:rsidRPr="005E6016">
        <w:rPr>
          <w:lang w:eastAsia="en-GB"/>
        </w:rPr>
        <w:t>barriers</w:t>
      </w:r>
      <w:proofErr w:type="gramEnd"/>
    </w:p>
    <w:p w14:paraId="3F1F1FC4" w14:textId="77777777" w:rsidR="00101500" w:rsidRPr="005E6016" w:rsidRDefault="00101500" w:rsidP="00101500">
      <w:pPr>
        <w:numPr>
          <w:ilvl w:val="0"/>
          <w:numId w:val="16"/>
        </w:numPr>
        <w:spacing w:after="120"/>
        <w:ind w:left="340" w:hanging="261"/>
        <w:jc w:val="left"/>
        <w:rPr>
          <w:lang w:eastAsia="en-GB"/>
        </w:rPr>
      </w:pPr>
      <w:r w:rsidRPr="005E6016">
        <w:rPr>
          <w:lang w:eastAsia="en-GB"/>
        </w:rPr>
        <w:t xml:space="preserve">Communicating with the local authority when a pupil with an education, health and care (EHC) plan has falling attendance, or where there are barriers to attendance that relate to the pupil’s </w:t>
      </w:r>
      <w:proofErr w:type="gramStart"/>
      <w:r w:rsidRPr="005E6016">
        <w:rPr>
          <w:lang w:eastAsia="en-GB"/>
        </w:rPr>
        <w:t>needs</w:t>
      </w:r>
      <w:proofErr w:type="gramEnd"/>
    </w:p>
    <w:p w14:paraId="28127FDE" w14:textId="77777777" w:rsidR="00101500" w:rsidRPr="005E6016" w:rsidRDefault="00101500" w:rsidP="00101500">
      <w:pPr>
        <w:numPr>
          <w:ilvl w:val="0"/>
          <w:numId w:val="16"/>
        </w:numPr>
        <w:spacing w:after="120"/>
        <w:ind w:left="340" w:hanging="261"/>
        <w:jc w:val="left"/>
        <w:rPr>
          <w:lang w:eastAsia="en-GB"/>
        </w:rPr>
      </w:pPr>
      <w:bookmarkStart w:id="21" w:name="_Hlk166581516"/>
      <w:r w:rsidRPr="005E6016">
        <w:rPr>
          <w:lang w:eastAsia="en-GB"/>
        </w:rPr>
        <w:t>Communicating the school’s high expectations for attendance and punctuality regularly to pupils and parents through all available channels</w:t>
      </w:r>
    </w:p>
    <w:p w14:paraId="68C01D12" w14:textId="6315B27B" w:rsidR="00101500" w:rsidRPr="005E6016" w:rsidRDefault="00757CAC" w:rsidP="00757CAC">
      <w:pPr>
        <w:pStyle w:val="Heading2"/>
      </w:pPr>
      <w:bookmarkStart w:id="22" w:name="_Toc177031545"/>
      <w:bookmarkEnd w:id="21"/>
      <w:r w:rsidRPr="005E6016">
        <w:t xml:space="preserve">3.4 </w:t>
      </w:r>
      <w:r w:rsidR="00101500" w:rsidRPr="005E6016">
        <w:rPr>
          <w:rStyle w:val="Heading2Char"/>
        </w:rPr>
        <w:t>The designated senior leader responsible for attendance</w:t>
      </w:r>
      <w:bookmarkEnd w:id="22"/>
      <w:r w:rsidR="00101500" w:rsidRPr="005E6016">
        <w:t xml:space="preserve"> </w:t>
      </w:r>
    </w:p>
    <w:p w14:paraId="2D2828F0" w14:textId="77777777" w:rsidR="00101500" w:rsidRPr="005E6016" w:rsidRDefault="00101500" w:rsidP="00101500">
      <w:pPr>
        <w:rPr>
          <w:lang w:eastAsia="en-GB"/>
        </w:rPr>
      </w:pPr>
      <w:r w:rsidRPr="005E6016">
        <w:rPr>
          <w:lang w:eastAsia="en-GB"/>
        </w:rPr>
        <w:t xml:space="preserve">The designated senior leader </w:t>
      </w:r>
      <w:bookmarkStart w:id="23" w:name="_Hlk166581347"/>
      <w:r w:rsidRPr="005E6016">
        <w:rPr>
          <w:lang w:eastAsia="en-GB"/>
        </w:rPr>
        <w:t xml:space="preserve">(also known as the ‘senior attendance champion’) </w:t>
      </w:r>
      <w:bookmarkEnd w:id="23"/>
      <w:r w:rsidRPr="005E6016">
        <w:rPr>
          <w:lang w:eastAsia="en-GB"/>
        </w:rPr>
        <w:t>is responsible for:</w:t>
      </w:r>
    </w:p>
    <w:p w14:paraId="78B73A27" w14:textId="77777777" w:rsidR="00101500" w:rsidRPr="005E6016" w:rsidRDefault="00101500" w:rsidP="00101500">
      <w:pPr>
        <w:numPr>
          <w:ilvl w:val="0"/>
          <w:numId w:val="17"/>
        </w:numPr>
        <w:spacing w:after="120"/>
        <w:ind w:left="340" w:hanging="261"/>
        <w:jc w:val="left"/>
        <w:rPr>
          <w:rFonts w:ascii="Times New Roman" w:eastAsia="Times New Roman" w:hAnsi="Times New Roman"/>
          <w:lang w:eastAsia="en-GB"/>
        </w:rPr>
      </w:pPr>
      <w:r w:rsidRPr="005E6016">
        <w:rPr>
          <w:lang w:eastAsia="en-GB"/>
        </w:rPr>
        <w:t xml:space="preserve">Leading, championing and improving attendance across the </w:t>
      </w:r>
      <w:proofErr w:type="gramStart"/>
      <w:r w:rsidRPr="005E6016">
        <w:rPr>
          <w:lang w:eastAsia="en-GB"/>
        </w:rPr>
        <w:t>school</w:t>
      </w:r>
      <w:proofErr w:type="gramEnd"/>
    </w:p>
    <w:p w14:paraId="283EE880" w14:textId="77777777" w:rsidR="00101500" w:rsidRPr="005E6016" w:rsidRDefault="00101500" w:rsidP="00101500">
      <w:pPr>
        <w:numPr>
          <w:ilvl w:val="0"/>
          <w:numId w:val="17"/>
        </w:numPr>
        <w:spacing w:after="120"/>
        <w:ind w:left="340" w:hanging="261"/>
        <w:jc w:val="left"/>
        <w:rPr>
          <w:rFonts w:ascii="Times New Roman" w:eastAsia="Times New Roman" w:hAnsi="Times New Roman"/>
          <w:lang w:eastAsia="en-GB"/>
        </w:rPr>
      </w:pPr>
      <w:r w:rsidRPr="005E6016">
        <w:rPr>
          <w:lang w:eastAsia="en-GB"/>
        </w:rPr>
        <w:t>Setting a clear vision for improving and maintaining good attendance</w:t>
      </w:r>
    </w:p>
    <w:p w14:paraId="106A3392" w14:textId="77777777" w:rsidR="00101500" w:rsidRPr="005E6016" w:rsidRDefault="00101500" w:rsidP="00101500">
      <w:pPr>
        <w:numPr>
          <w:ilvl w:val="0"/>
          <w:numId w:val="17"/>
        </w:numPr>
        <w:spacing w:after="120"/>
        <w:ind w:left="340" w:hanging="261"/>
        <w:jc w:val="left"/>
        <w:rPr>
          <w:rFonts w:ascii="Times New Roman" w:eastAsia="Times New Roman" w:hAnsi="Times New Roman"/>
          <w:lang w:eastAsia="en-GB"/>
        </w:rPr>
      </w:pPr>
      <w:r w:rsidRPr="005E6016">
        <w:rPr>
          <w:lang w:eastAsia="en-GB"/>
        </w:rPr>
        <w:t>Evaluating and monitoring expectations and processes</w:t>
      </w:r>
    </w:p>
    <w:p w14:paraId="55491CF0" w14:textId="77777777" w:rsidR="00101500" w:rsidRPr="005E6016" w:rsidRDefault="00101500" w:rsidP="00101500">
      <w:pPr>
        <w:numPr>
          <w:ilvl w:val="0"/>
          <w:numId w:val="17"/>
        </w:numPr>
        <w:spacing w:after="120"/>
        <w:ind w:left="340" w:hanging="261"/>
        <w:jc w:val="left"/>
        <w:rPr>
          <w:rFonts w:ascii="Times New Roman" w:eastAsia="Times New Roman" w:hAnsi="Times New Roman"/>
          <w:lang w:eastAsia="en-GB"/>
        </w:rPr>
      </w:pPr>
      <w:r w:rsidRPr="005E6016">
        <w:rPr>
          <w:lang w:eastAsia="en-GB"/>
        </w:rPr>
        <w:t>Having a strong grasp of absence data and oversight of absence data analysis</w:t>
      </w:r>
    </w:p>
    <w:p w14:paraId="70E8062A" w14:textId="77777777" w:rsidR="00101500" w:rsidRPr="005E6016" w:rsidRDefault="00101500" w:rsidP="00101500">
      <w:pPr>
        <w:numPr>
          <w:ilvl w:val="0"/>
          <w:numId w:val="17"/>
        </w:numPr>
        <w:spacing w:after="120"/>
        <w:ind w:left="340" w:hanging="261"/>
        <w:jc w:val="left"/>
        <w:rPr>
          <w:rFonts w:ascii="Times New Roman" w:eastAsia="Times New Roman" w:hAnsi="Times New Roman"/>
          <w:lang w:eastAsia="en-GB"/>
        </w:rPr>
      </w:pPr>
      <w:r w:rsidRPr="005E6016">
        <w:rPr>
          <w:lang w:eastAsia="en-GB"/>
        </w:rPr>
        <w:t xml:space="preserve">Regularly monitoring and evaluating progress in attendance </w:t>
      </w:r>
    </w:p>
    <w:p w14:paraId="10417771" w14:textId="77777777" w:rsidR="00101500" w:rsidRPr="005E6016" w:rsidRDefault="00101500" w:rsidP="00101500">
      <w:pPr>
        <w:numPr>
          <w:ilvl w:val="0"/>
          <w:numId w:val="17"/>
        </w:numPr>
        <w:spacing w:after="120"/>
        <w:ind w:left="340" w:hanging="261"/>
        <w:jc w:val="left"/>
        <w:rPr>
          <w:rFonts w:ascii="Times New Roman" w:eastAsia="Times New Roman" w:hAnsi="Times New Roman"/>
          <w:lang w:eastAsia="en-GB"/>
        </w:rPr>
      </w:pPr>
      <w:r w:rsidRPr="005E6016">
        <w:rPr>
          <w:lang w:eastAsia="en-GB"/>
        </w:rPr>
        <w:t xml:space="preserve">Establishing and maintaining effective systems for tackling absence, and making sure they are followed by all </w:t>
      </w:r>
      <w:proofErr w:type="gramStart"/>
      <w:r w:rsidRPr="005E6016">
        <w:rPr>
          <w:lang w:eastAsia="en-GB"/>
        </w:rPr>
        <w:t>staff</w:t>
      </w:r>
      <w:proofErr w:type="gramEnd"/>
    </w:p>
    <w:p w14:paraId="3A8FD908" w14:textId="77777777" w:rsidR="00101500" w:rsidRPr="005E6016" w:rsidRDefault="00101500" w:rsidP="00101500">
      <w:pPr>
        <w:numPr>
          <w:ilvl w:val="0"/>
          <w:numId w:val="17"/>
        </w:numPr>
        <w:spacing w:after="120"/>
        <w:ind w:left="340" w:hanging="261"/>
        <w:jc w:val="left"/>
        <w:rPr>
          <w:rFonts w:ascii="Times New Roman" w:eastAsia="Times New Roman" w:hAnsi="Times New Roman"/>
          <w:lang w:eastAsia="en-GB"/>
        </w:rPr>
      </w:pPr>
      <w:r w:rsidRPr="005E6016">
        <w:rPr>
          <w:lang w:eastAsia="en-GB"/>
        </w:rPr>
        <w:t>Liaising with pupils, parents/</w:t>
      </w:r>
      <w:proofErr w:type="gramStart"/>
      <w:r w:rsidRPr="005E6016">
        <w:rPr>
          <w:lang w:eastAsia="en-GB"/>
        </w:rPr>
        <w:t>carers</w:t>
      </w:r>
      <w:proofErr w:type="gramEnd"/>
      <w:r w:rsidRPr="005E6016">
        <w:rPr>
          <w:lang w:eastAsia="en-GB"/>
        </w:rPr>
        <w:t xml:space="preserve"> and external agencies, where needed</w:t>
      </w:r>
    </w:p>
    <w:p w14:paraId="3B85DD7A" w14:textId="77777777" w:rsidR="00101500" w:rsidRPr="005E6016" w:rsidRDefault="00101500" w:rsidP="00101500">
      <w:pPr>
        <w:numPr>
          <w:ilvl w:val="0"/>
          <w:numId w:val="17"/>
        </w:numPr>
        <w:spacing w:after="120"/>
        <w:ind w:left="340" w:hanging="261"/>
        <w:jc w:val="left"/>
        <w:rPr>
          <w:rFonts w:ascii="Times New Roman" w:eastAsia="Times New Roman" w:hAnsi="Times New Roman"/>
          <w:lang w:eastAsia="en-GB"/>
        </w:rPr>
      </w:pPr>
      <w:bookmarkStart w:id="24" w:name="_Hlk141799274"/>
      <w:r w:rsidRPr="005E6016">
        <w:rPr>
          <w:lang w:eastAsia="en-GB"/>
        </w:rPr>
        <w:t xml:space="preserve">Building close and productive relationships with parents to discuss and tackle attendance </w:t>
      </w:r>
      <w:proofErr w:type="gramStart"/>
      <w:r w:rsidRPr="005E6016">
        <w:rPr>
          <w:lang w:eastAsia="en-GB"/>
        </w:rPr>
        <w:t>issues</w:t>
      </w:r>
      <w:proofErr w:type="gramEnd"/>
    </w:p>
    <w:p w14:paraId="198E556F" w14:textId="77777777" w:rsidR="00101500" w:rsidRPr="005E6016" w:rsidRDefault="00101500" w:rsidP="00101500">
      <w:pPr>
        <w:numPr>
          <w:ilvl w:val="0"/>
          <w:numId w:val="17"/>
        </w:numPr>
        <w:spacing w:after="120"/>
        <w:ind w:left="340" w:hanging="261"/>
        <w:jc w:val="left"/>
        <w:rPr>
          <w:rFonts w:ascii="Times New Roman" w:eastAsia="Times New Roman" w:hAnsi="Times New Roman"/>
          <w:lang w:eastAsia="en-GB"/>
        </w:rPr>
      </w:pPr>
      <w:r w:rsidRPr="005E6016">
        <w:rPr>
          <w:lang w:eastAsia="en-GB"/>
        </w:rPr>
        <w:t>Creating intervention or reintegration plans in partnership with pupils and their parents/carers</w:t>
      </w:r>
    </w:p>
    <w:bookmarkEnd w:id="24"/>
    <w:p w14:paraId="04703B13" w14:textId="77777777" w:rsidR="00101500" w:rsidRPr="005E6016" w:rsidRDefault="00101500" w:rsidP="00101500">
      <w:pPr>
        <w:numPr>
          <w:ilvl w:val="0"/>
          <w:numId w:val="17"/>
        </w:numPr>
        <w:spacing w:after="120"/>
        <w:ind w:left="340" w:hanging="261"/>
        <w:jc w:val="left"/>
        <w:rPr>
          <w:rFonts w:ascii="Times New Roman" w:eastAsia="Times New Roman" w:hAnsi="Times New Roman"/>
          <w:lang w:eastAsia="en-GB"/>
        </w:rPr>
      </w:pPr>
      <w:r w:rsidRPr="005E6016">
        <w:rPr>
          <w:lang w:eastAsia="en-GB"/>
        </w:rPr>
        <w:t xml:space="preserve">Delivering targeted intervention and support to pupils and families </w:t>
      </w:r>
    </w:p>
    <w:p w14:paraId="609700C5" w14:textId="5A9BBF73" w:rsidR="00101500" w:rsidRPr="005E6016" w:rsidRDefault="00101500" w:rsidP="00101500">
      <w:pPr>
        <w:rPr>
          <w:lang w:eastAsia="en-GB"/>
        </w:rPr>
      </w:pPr>
      <w:r w:rsidRPr="005E6016">
        <w:rPr>
          <w:lang w:eastAsia="en-GB"/>
        </w:rPr>
        <w:t xml:space="preserve">The designated senior leader responsible for attendance </w:t>
      </w:r>
      <w:r w:rsidR="00247517" w:rsidRPr="005E6016">
        <w:rPr>
          <w:lang w:eastAsia="en-GB"/>
        </w:rPr>
        <w:t xml:space="preserve">in our school </w:t>
      </w:r>
      <w:r w:rsidRPr="005E6016">
        <w:rPr>
          <w:lang w:eastAsia="en-GB"/>
        </w:rPr>
        <w:t xml:space="preserve">is </w:t>
      </w:r>
      <w:r w:rsidRPr="0029764D">
        <w:rPr>
          <w:highlight w:val="cyan"/>
          <w:shd w:val="clear" w:color="auto" w:fill="FFFF00"/>
          <w:lang w:eastAsia="en-GB"/>
        </w:rPr>
        <w:t>[insert name]</w:t>
      </w:r>
      <w:r w:rsidRPr="005E6016">
        <w:rPr>
          <w:lang w:eastAsia="en-GB"/>
        </w:rPr>
        <w:t xml:space="preserve"> and can be contacted via </w:t>
      </w:r>
      <w:r w:rsidRPr="0029764D">
        <w:rPr>
          <w:highlight w:val="cyan"/>
          <w:shd w:val="clear" w:color="auto" w:fill="FFFF00"/>
          <w:lang w:eastAsia="en-GB"/>
        </w:rPr>
        <w:t>[telephone number and/or email address]</w:t>
      </w:r>
      <w:r w:rsidRPr="0029764D">
        <w:rPr>
          <w:highlight w:val="cyan"/>
          <w:lang w:eastAsia="en-GB"/>
        </w:rPr>
        <w:t>.</w:t>
      </w:r>
    </w:p>
    <w:p w14:paraId="1C05809A" w14:textId="42619952" w:rsidR="00101500" w:rsidRPr="005E6016" w:rsidRDefault="00757CAC" w:rsidP="00757CAC">
      <w:pPr>
        <w:pStyle w:val="Heading2"/>
      </w:pPr>
      <w:bookmarkStart w:id="25" w:name="_Toc177031546"/>
      <w:r w:rsidRPr="005E6016">
        <w:t xml:space="preserve">3.5 </w:t>
      </w:r>
      <w:r w:rsidR="00101500" w:rsidRPr="005E6016">
        <w:rPr>
          <w:rStyle w:val="Heading2Char"/>
        </w:rPr>
        <w:t>The attendance officer</w:t>
      </w:r>
      <w:bookmarkEnd w:id="25"/>
    </w:p>
    <w:p w14:paraId="1A23512A" w14:textId="77777777" w:rsidR="00101500" w:rsidRPr="005E6016" w:rsidRDefault="00101500" w:rsidP="00101500">
      <w:pPr>
        <w:rPr>
          <w:lang w:eastAsia="en-GB"/>
        </w:rPr>
      </w:pPr>
      <w:r w:rsidRPr="005E6016">
        <w:rPr>
          <w:lang w:eastAsia="en-GB"/>
        </w:rPr>
        <w:t xml:space="preserve">The school attendance officer is responsible for: </w:t>
      </w:r>
    </w:p>
    <w:p w14:paraId="57ED7B18" w14:textId="712D9360" w:rsidR="00101500" w:rsidRPr="005E6016" w:rsidRDefault="00101500" w:rsidP="00101500">
      <w:pPr>
        <w:numPr>
          <w:ilvl w:val="0"/>
          <w:numId w:val="18"/>
        </w:numPr>
        <w:spacing w:after="120"/>
        <w:ind w:left="340" w:hanging="261"/>
        <w:jc w:val="left"/>
        <w:rPr>
          <w:rFonts w:ascii="Times New Roman" w:eastAsia="Times New Roman" w:hAnsi="Times New Roman"/>
          <w:lang w:eastAsia="en-GB"/>
        </w:rPr>
      </w:pPr>
      <w:r w:rsidRPr="005E6016">
        <w:rPr>
          <w:lang w:eastAsia="en-GB"/>
        </w:rPr>
        <w:t xml:space="preserve">Monitoring and analysing attendance data (see </w:t>
      </w:r>
      <w:hyperlink w:anchor="_Supporting_pupils_who" w:history="1">
        <w:r w:rsidR="000E375C" w:rsidRPr="00EF1062">
          <w:rPr>
            <w:rStyle w:val="Hyperlink"/>
            <w:lang w:eastAsia="en-GB"/>
          </w:rPr>
          <w:t>Supporting pupils who are absent or returning to school</w:t>
        </w:r>
      </w:hyperlink>
      <w:r w:rsidRPr="005E6016">
        <w:rPr>
          <w:lang w:eastAsia="en-GB"/>
        </w:rPr>
        <w:t>)</w:t>
      </w:r>
    </w:p>
    <w:p w14:paraId="4C982275" w14:textId="77777777" w:rsidR="00101500" w:rsidRPr="005E6016" w:rsidRDefault="00101500" w:rsidP="00101500">
      <w:pPr>
        <w:numPr>
          <w:ilvl w:val="0"/>
          <w:numId w:val="18"/>
        </w:numPr>
        <w:spacing w:after="120"/>
        <w:ind w:left="340" w:hanging="261"/>
        <w:jc w:val="left"/>
        <w:rPr>
          <w:rFonts w:ascii="Times New Roman" w:eastAsia="Times New Roman" w:hAnsi="Times New Roman"/>
          <w:lang w:eastAsia="en-GB"/>
        </w:rPr>
      </w:pPr>
      <w:r w:rsidRPr="005E6016">
        <w:rPr>
          <w:lang w:eastAsia="en-GB"/>
        </w:rPr>
        <w:t xml:space="preserve">Benchmarking attendance data to identify areas of focus for </w:t>
      </w:r>
      <w:proofErr w:type="gramStart"/>
      <w:r w:rsidRPr="005E6016">
        <w:rPr>
          <w:lang w:eastAsia="en-GB"/>
        </w:rPr>
        <w:t>improvement</w:t>
      </w:r>
      <w:proofErr w:type="gramEnd"/>
    </w:p>
    <w:p w14:paraId="036EBB13" w14:textId="77777777" w:rsidR="00101500" w:rsidRPr="005E6016" w:rsidRDefault="00101500" w:rsidP="00101500">
      <w:pPr>
        <w:numPr>
          <w:ilvl w:val="0"/>
          <w:numId w:val="18"/>
        </w:numPr>
        <w:spacing w:after="120"/>
        <w:ind w:left="340" w:hanging="261"/>
        <w:jc w:val="left"/>
        <w:rPr>
          <w:rFonts w:ascii="Times New Roman" w:eastAsia="Times New Roman" w:hAnsi="Times New Roman"/>
          <w:lang w:eastAsia="en-GB"/>
        </w:rPr>
      </w:pPr>
      <w:r w:rsidRPr="005E6016">
        <w:rPr>
          <w:lang w:eastAsia="en-GB"/>
        </w:rPr>
        <w:t xml:space="preserve">Providing regular attendance reports to school staff and reporting concerns about attendance to the designated senior leader responsible for attendance, and the headteacher </w:t>
      </w:r>
    </w:p>
    <w:p w14:paraId="4A0B6FD7" w14:textId="77777777" w:rsidR="00101500" w:rsidRPr="005E6016" w:rsidRDefault="00101500" w:rsidP="00101500">
      <w:pPr>
        <w:numPr>
          <w:ilvl w:val="0"/>
          <w:numId w:val="18"/>
        </w:numPr>
        <w:spacing w:after="120"/>
        <w:ind w:left="340" w:hanging="261"/>
        <w:jc w:val="left"/>
        <w:rPr>
          <w:rFonts w:ascii="Times New Roman" w:eastAsia="Times New Roman" w:hAnsi="Times New Roman"/>
          <w:lang w:eastAsia="en-GB"/>
        </w:rPr>
      </w:pPr>
      <w:r w:rsidRPr="005E6016">
        <w:rPr>
          <w:lang w:eastAsia="en-GB"/>
        </w:rPr>
        <w:t xml:space="preserve">Working with education welfare officers to tackle persistent </w:t>
      </w:r>
      <w:proofErr w:type="gramStart"/>
      <w:r w:rsidRPr="005E6016">
        <w:rPr>
          <w:lang w:eastAsia="en-GB"/>
        </w:rPr>
        <w:t>absence</w:t>
      </w:r>
      <w:proofErr w:type="gramEnd"/>
    </w:p>
    <w:p w14:paraId="33CE5DD4" w14:textId="77777777" w:rsidR="00101500" w:rsidRPr="005E6016" w:rsidRDefault="00101500" w:rsidP="00101500">
      <w:pPr>
        <w:numPr>
          <w:ilvl w:val="0"/>
          <w:numId w:val="18"/>
        </w:numPr>
        <w:spacing w:after="120"/>
        <w:ind w:left="340" w:hanging="261"/>
        <w:jc w:val="left"/>
        <w:rPr>
          <w:rFonts w:ascii="Times New Roman" w:eastAsia="Times New Roman" w:hAnsi="Times New Roman"/>
          <w:lang w:eastAsia="en-GB"/>
        </w:rPr>
      </w:pPr>
      <w:r w:rsidRPr="005E6016">
        <w:rPr>
          <w:lang w:eastAsia="en-GB"/>
        </w:rPr>
        <w:t xml:space="preserve">Advising the headteacher when to issue </w:t>
      </w:r>
      <w:proofErr w:type="gramStart"/>
      <w:r w:rsidRPr="005E6016">
        <w:rPr>
          <w:lang w:eastAsia="en-GB"/>
        </w:rPr>
        <w:t>fixed-penalty</w:t>
      </w:r>
      <w:proofErr w:type="gramEnd"/>
      <w:r w:rsidRPr="005E6016">
        <w:rPr>
          <w:lang w:eastAsia="en-GB"/>
        </w:rPr>
        <w:t xml:space="preserve"> notices</w:t>
      </w:r>
    </w:p>
    <w:p w14:paraId="0EF255E0" w14:textId="49838DFF" w:rsidR="00101500" w:rsidRPr="005E6016" w:rsidRDefault="00101500" w:rsidP="00101500">
      <w:pPr>
        <w:rPr>
          <w:lang w:eastAsia="en-GB"/>
        </w:rPr>
      </w:pPr>
      <w:r w:rsidRPr="005E6016">
        <w:rPr>
          <w:lang w:eastAsia="en-GB"/>
        </w:rPr>
        <w:t>The attendance officer</w:t>
      </w:r>
      <w:r w:rsidR="000E375C" w:rsidRPr="005E6016">
        <w:rPr>
          <w:lang w:eastAsia="en-GB"/>
        </w:rPr>
        <w:t xml:space="preserve"> in our school</w:t>
      </w:r>
      <w:r w:rsidRPr="005E6016">
        <w:rPr>
          <w:lang w:eastAsia="en-GB"/>
        </w:rPr>
        <w:t xml:space="preserve"> is </w:t>
      </w:r>
      <w:r w:rsidRPr="0029764D">
        <w:rPr>
          <w:highlight w:val="cyan"/>
          <w:shd w:val="clear" w:color="auto" w:fill="FFFF00"/>
          <w:lang w:eastAsia="en-GB"/>
        </w:rPr>
        <w:t>[insert name]</w:t>
      </w:r>
      <w:r w:rsidRPr="005E6016">
        <w:rPr>
          <w:lang w:eastAsia="en-GB"/>
        </w:rPr>
        <w:t xml:space="preserve"> and can be contacted via </w:t>
      </w:r>
      <w:r w:rsidRPr="0029764D">
        <w:rPr>
          <w:highlight w:val="cyan"/>
          <w:shd w:val="clear" w:color="auto" w:fill="FFFF00"/>
          <w:lang w:eastAsia="en-GB"/>
        </w:rPr>
        <w:t>[telephone number and/or email address]</w:t>
      </w:r>
      <w:r w:rsidRPr="0029764D">
        <w:rPr>
          <w:highlight w:val="cyan"/>
          <w:lang w:eastAsia="en-GB"/>
        </w:rPr>
        <w:t>.</w:t>
      </w:r>
    </w:p>
    <w:p w14:paraId="606199CF" w14:textId="77777777" w:rsidR="000E375C" w:rsidRPr="005E6016" w:rsidRDefault="000E375C" w:rsidP="000E375C"/>
    <w:p w14:paraId="01D52D46" w14:textId="6E22DE69" w:rsidR="00101500" w:rsidRPr="005E6016" w:rsidRDefault="00757CAC" w:rsidP="000E375C">
      <w:pPr>
        <w:pStyle w:val="Heading2"/>
      </w:pPr>
      <w:bookmarkStart w:id="26" w:name="_Toc177031547"/>
      <w:r w:rsidRPr="005E6016">
        <w:t xml:space="preserve">3.6 </w:t>
      </w:r>
      <w:r w:rsidR="00101500" w:rsidRPr="005E6016">
        <w:t>Class teachers</w:t>
      </w:r>
      <w:bookmarkEnd w:id="26"/>
    </w:p>
    <w:p w14:paraId="6A368110" w14:textId="4EB3C71F" w:rsidR="00101500" w:rsidRPr="005E6016" w:rsidRDefault="00101500" w:rsidP="00101500">
      <w:pPr>
        <w:rPr>
          <w:lang w:eastAsia="en-GB"/>
        </w:rPr>
      </w:pPr>
      <w:r w:rsidRPr="005E6016">
        <w:rPr>
          <w:lang w:eastAsia="en-GB"/>
        </w:rPr>
        <w:t xml:space="preserve">Class teachers are responsible for recording attendance for both morning and afternoon sessions </w:t>
      </w:r>
      <w:proofErr w:type="gramStart"/>
      <w:r w:rsidRPr="005E6016">
        <w:rPr>
          <w:lang w:eastAsia="en-GB"/>
        </w:rPr>
        <w:t>on a daily basis</w:t>
      </w:r>
      <w:proofErr w:type="gramEnd"/>
      <w:r w:rsidRPr="005E6016">
        <w:rPr>
          <w:lang w:eastAsia="en-GB"/>
        </w:rPr>
        <w:t xml:space="preserve">, using the correct codes </w:t>
      </w:r>
      <w:bookmarkStart w:id="27" w:name="_Hlk165627314"/>
      <w:r w:rsidRPr="005E6016">
        <w:rPr>
          <w:lang w:eastAsia="en-GB"/>
        </w:rPr>
        <w:t xml:space="preserve">(see </w:t>
      </w:r>
      <w:hyperlink w:anchor="_Appendix_1:_attendance" w:history="1">
        <w:r w:rsidRPr="00F51FB7">
          <w:rPr>
            <w:rStyle w:val="Hyperlink"/>
            <w:lang w:eastAsia="en-GB"/>
          </w:rPr>
          <w:t>Appendix 1</w:t>
        </w:r>
      </w:hyperlink>
      <w:r w:rsidRPr="005E6016">
        <w:rPr>
          <w:lang w:eastAsia="en-GB"/>
        </w:rPr>
        <w:t xml:space="preserve">), </w:t>
      </w:r>
      <w:bookmarkEnd w:id="27"/>
      <w:r w:rsidRPr="005E6016">
        <w:rPr>
          <w:lang w:eastAsia="en-GB"/>
        </w:rPr>
        <w:t xml:space="preserve">and submitting this information to the school office using </w:t>
      </w:r>
      <w:proofErr w:type="spellStart"/>
      <w:r w:rsidRPr="005E6016">
        <w:rPr>
          <w:lang w:eastAsia="en-GB"/>
        </w:rPr>
        <w:t>BromCom</w:t>
      </w:r>
      <w:proofErr w:type="spellEnd"/>
      <w:r w:rsidR="00130C0D" w:rsidRPr="005E6016">
        <w:rPr>
          <w:lang w:eastAsia="en-GB"/>
        </w:rPr>
        <w:t>.</w:t>
      </w:r>
    </w:p>
    <w:p w14:paraId="7B7B67B4" w14:textId="77777777" w:rsidR="00D66581" w:rsidRPr="005E6016" w:rsidRDefault="00D66581" w:rsidP="00101500">
      <w:pPr>
        <w:rPr>
          <w:lang w:eastAsia="en-GB"/>
        </w:rPr>
      </w:pPr>
    </w:p>
    <w:p w14:paraId="48022A37" w14:textId="5A293347" w:rsidR="00101500" w:rsidRPr="005E6016" w:rsidRDefault="00757CAC" w:rsidP="00757CAC">
      <w:pPr>
        <w:pStyle w:val="Heading2"/>
        <w:rPr>
          <w:sz w:val="24"/>
          <w:lang w:eastAsia="en-GB"/>
        </w:rPr>
      </w:pPr>
      <w:bookmarkStart w:id="28" w:name="_Toc177031548"/>
      <w:r w:rsidRPr="005E6016">
        <w:t xml:space="preserve">3.7 </w:t>
      </w:r>
      <w:r w:rsidR="00101500" w:rsidRPr="005E6016">
        <w:t>School</w:t>
      </w:r>
      <w:r w:rsidR="00101500" w:rsidRPr="005E6016">
        <w:rPr>
          <w:rStyle w:val="Heading2Char"/>
        </w:rPr>
        <w:t xml:space="preserve"> office staff</w:t>
      </w:r>
      <w:bookmarkEnd w:id="28"/>
    </w:p>
    <w:p w14:paraId="161A63F0" w14:textId="77777777" w:rsidR="00101500" w:rsidRPr="005E6016" w:rsidRDefault="00101500" w:rsidP="00101500">
      <w:pPr>
        <w:rPr>
          <w:lang w:eastAsia="en-GB"/>
        </w:rPr>
      </w:pPr>
      <w:r w:rsidRPr="005E6016">
        <w:rPr>
          <w:lang w:eastAsia="en-GB"/>
        </w:rPr>
        <w:t>School office staff will:</w:t>
      </w:r>
    </w:p>
    <w:p w14:paraId="0D78AD81" w14:textId="77777777" w:rsidR="00101500" w:rsidRPr="005E6016" w:rsidRDefault="00101500" w:rsidP="00101500">
      <w:pPr>
        <w:numPr>
          <w:ilvl w:val="0"/>
          <w:numId w:val="19"/>
        </w:numPr>
        <w:spacing w:after="120"/>
        <w:ind w:left="340" w:hanging="261"/>
        <w:jc w:val="left"/>
        <w:rPr>
          <w:rFonts w:ascii="Times New Roman" w:eastAsia="Times New Roman" w:hAnsi="Times New Roman"/>
          <w:lang w:eastAsia="en-GB"/>
        </w:rPr>
      </w:pPr>
      <w:r w:rsidRPr="005E6016">
        <w:rPr>
          <w:lang w:eastAsia="en-GB"/>
        </w:rPr>
        <w:t xml:space="preserve">Take calls from parents/carers about absence on a day-to-day basis and record it on the school </w:t>
      </w:r>
      <w:proofErr w:type="gramStart"/>
      <w:r w:rsidRPr="005E6016">
        <w:rPr>
          <w:lang w:eastAsia="en-GB"/>
        </w:rPr>
        <w:t>system</w:t>
      </w:r>
      <w:proofErr w:type="gramEnd"/>
    </w:p>
    <w:p w14:paraId="69A4F3FE" w14:textId="77777777" w:rsidR="00101500" w:rsidRPr="005E6016" w:rsidRDefault="00101500" w:rsidP="00101500">
      <w:pPr>
        <w:numPr>
          <w:ilvl w:val="0"/>
          <w:numId w:val="19"/>
        </w:numPr>
        <w:spacing w:after="120"/>
        <w:ind w:left="340" w:hanging="261"/>
        <w:jc w:val="left"/>
        <w:rPr>
          <w:rFonts w:ascii="Times New Roman" w:eastAsia="Times New Roman" w:hAnsi="Times New Roman"/>
          <w:lang w:eastAsia="en-GB"/>
        </w:rPr>
      </w:pPr>
      <w:r w:rsidRPr="005E6016">
        <w:rPr>
          <w:lang w:eastAsia="en-GB"/>
        </w:rPr>
        <w:t>Transfer calls from parents/carers to the Head/ Attendance Leads/ Year Group Leaders</w:t>
      </w:r>
      <w:r w:rsidRPr="005E6016">
        <w:rPr>
          <w:rFonts w:ascii="Times New Roman" w:eastAsia="Times New Roman" w:hAnsi="Times New Roman"/>
          <w:lang w:eastAsia="en-GB"/>
        </w:rPr>
        <w:t xml:space="preserve"> </w:t>
      </w:r>
      <w:r w:rsidRPr="005E6016">
        <w:rPr>
          <w:lang w:eastAsia="en-GB"/>
        </w:rPr>
        <w:t xml:space="preserve">where appropriate, in order to provide them with more detailed support on </w:t>
      </w:r>
      <w:proofErr w:type="gramStart"/>
      <w:r w:rsidRPr="005E6016">
        <w:rPr>
          <w:lang w:eastAsia="en-GB"/>
        </w:rPr>
        <w:t>attendance</w:t>
      </w:r>
      <w:proofErr w:type="gramEnd"/>
      <w:r w:rsidRPr="005E6016">
        <w:rPr>
          <w:lang w:eastAsia="en-GB"/>
        </w:rPr>
        <w:t xml:space="preserve"> </w:t>
      </w:r>
    </w:p>
    <w:p w14:paraId="78315812" w14:textId="6989AA68" w:rsidR="00101500" w:rsidRPr="005E6016" w:rsidRDefault="00757CAC" w:rsidP="00757CAC">
      <w:pPr>
        <w:pStyle w:val="Heading2"/>
      </w:pPr>
      <w:bookmarkStart w:id="29" w:name="_3.8_Parents"/>
      <w:bookmarkStart w:id="30" w:name="_Toc177031549"/>
      <w:bookmarkEnd w:id="29"/>
      <w:r w:rsidRPr="005E6016">
        <w:t xml:space="preserve">3.8 </w:t>
      </w:r>
      <w:r w:rsidR="00101500" w:rsidRPr="005E6016">
        <w:rPr>
          <w:rStyle w:val="Heading2Char"/>
        </w:rPr>
        <w:t>Parents</w:t>
      </w:r>
      <w:bookmarkEnd w:id="30"/>
      <w:r w:rsidR="00101500" w:rsidRPr="005E6016">
        <w:t xml:space="preserve"> </w:t>
      </w:r>
    </w:p>
    <w:p w14:paraId="180CB3F6" w14:textId="77777777" w:rsidR="00101500" w:rsidRPr="005E6016" w:rsidRDefault="00101500" w:rsidP="00101500">
      <w:pPr>
        <w:rPr>
          <w:lang w:eastAsia="en-GB"/>
        </w:rPr>
      </w:pPr>
      <w:r w:rsidRPr="005E6016">
        <w:rPr>
          <w:lang w:eastAsia="en-GB"/>
        </w:rPr>
        <w:t>Where this policy refers to a parent, it refers to the adult the school and/or local authority decides is most appropriate to work with, including:</w:t>
      </w:r>
    </w:p>
    <w:p w14:paraId="3A609CF0" w14:textId="77777777" w:rsidR="00101500" w:rsidRPr="005E6016" w:rsidRDefault="00101500" w:rsidP="00101500">
      <w:pPr>
        <w:numPr>
          <w:ilvl w:val="0"/>
          <w:numId w:val="20"/>
        </w:numPr>
        <w:spacing w:after="120"/>
        <w:ind w:left="340" w:hanging="261"/>
        <w:jc w:val="left"/>
        <w:rPr>
          <w:rFonts w:ascii="Times New Roman" w:eastAsia="Times New Roman" w:hAnsi="Times New Roman"/>
          <w:lang w:eastAsia="en-GB"/>
        </w:rPr>
      </w:pPr>
      <w:r w:rsidRPr="005E6016">
        <w:rPr>
          <w:lang w:eastAsia="en-GB"/>
        </w:rPr>
        <w:t xml:space="preserve">All natural parents, whether they are married or </w:t>
      </w:r>
      <w:proofErr w:type="gramStart"/>
      <w:r w:rsidRPr="005E6016">
        <w:rPr>
          <w:lang w:eastAsia="en-GB"/>
        </w:rPr>
        <w:t>not</w:t>
      </w:r>
      <w:proofErr w:type="gramEnd"/>
    </w:p>
    <w:p w14:paraId="27718259" w14:textId="77777777" w:rsidR="00101500" w:rsidRPr="005E6016" w:rsidRDefault="00101500" w:rsidP="00101500">
      <w:pPr>
        <w:numPr>
          <w:ilvl w:val="0"/>
          <w:numId w:val="20"/>
        </w:numPr>
        <w:spacing w:after="120"/>
        <w:ind w:left="340" w:hanging="261"/>
        <w:jc w:val="left"/>
        <w:rPr>
          <w:rFonts w:ascii="Times New Roman" w:eastAsia="Times New Roman" w:hAnsi="Times New Roman"/>
          <w:lang w:eastAsia="en-GB"/>
        </w:rPr>
      </w:pPr>
      <w:r w:rsidRPr="005E6016">
        <w:rPr>
          <w:lang w:eastAsia="en-GB"/>
        </w:rPr>
        <w:t xml:space="preserve">All those who have parental responsibility for a child or young </w:t>
      </w:r>
      <w:proofErr w:type="gramStart"/>
      <w:r w:rsidRPr="005E6016">
        <w:rPr>
          <w:lang w:eastAsia="en-GB"/>
        </w:rPr>
        <w:t>person</w:t>
      </w:r>
      <w:proofErr w:type="gramEnd"/>
    </w:p>
    <w:p w14:paraId="48A25E08" w14:textId="77777777" w:rsidR="00101500" w:rsidRPr="005E6016" w:rsidRDefault="00101500" w:rsidP="00101500">
      <w:pPr>
        <w:numPr>
          <w:ilvl w:val="0"/>
          <w:numId w:val="20"/>
        </w:numPr>
        <w:spacing w:after="120"/>
        <w:ind w:left="340" w:hanging="261"/>
        <w:jc w:val="left"/>
        <w:rPr>
          <w:rFonts w:ascii="Times New Roman" w:eastAsia="Times New Roman" w:hAnsi="Times New Roman"/>
          <w:lang w:eastAsia="en-GB"/>
        </w:rPr>
      </w:pPr>
      <w:r w:rsidRPr="005E6016">
        <w:rPr>
          <w:lang w:eastAsia="en-GB"/>
        </w:rPr>
        <w:t>Those who have day-to-day responsibility for the child (i.e. lives with and looks after them)</w:t>
      </w:r>
    </w:p>
    <w:p w14:paraId="17FE409C" w14:textId="77777777" w:rsidR="00101500" w:rsidRPr="005E6016" w:rsidRDefault="00101500" w:rsidP="00101500">
      <w:pPr>
        <w:rPr>
          <w:lang w:eastAsia="en-GB"/>
        </w:rPr>
      </w:pPr>
      <w:r w:rsidRPr="005E6016">
        <w:rPr>
          <w:lang w:eastAsia="en-GB"/>
        </w:rPr>
        <w:t>Parents are expected to:</w:t>
      </w:r>
    </w:p>
    <w:p w14:paraId="10016323" w14:textId="77777777" w:rsidR="00101500" w:rsidRPr="005E6016" w:rsidRDefault="00101500" w:rsidP="00101500">
      <w:pPr>
        <w:numPr>
          <w:ilvl w:val="0"/>
          <w:numId w:val="21"/>
        </w:numPr>
        <w:spacing w:after="120"/>
        <w:ind w:left="340" w:hanging="261"/>
        <w:jc w:val="left"/>
        <w:rPr>
          <w:rFonts w:ascii="Times New Roman" w:eastAsia="Times New Roman" w:hAnsi="Times New Roman"/>
          <w:lang w:eastAsia="en-GB"/>
        </w:rPr>
      </w:pPr>
      <w:r w:rsidRPr="005E6016">
        <w:rPr>
          <w:lang w:eastAsia="en-GB"/>
        </w:rPr>
        <w:t xml:space="preserve">Make sure their child attends every day on </w:t>
      </w:r>
      <w:proofErr w:type="gramStart"/>
      <w:r w:rsidRPr="005E6016">
        <w:rPr>
          <w:lang w:eastAsia="en-GB"/>
        </w:rPr>
        <w:t>time</w:t>
      </w:r>
      <w:proofErr w:type="gramEnd"/>
    </w:p>
    <w:p w14:paraId="2044ED9D" w14:textId="77777777" w:rsidR="00101500" w:rsidRPr="005E6016" w:rsidRDefault="00101500" w:rsidP="00101500">
      <w:pPr>
        <w:numPr>
          <w:ilvl w:val="0"/>
          <w:numId w:val="21"/>
        </w:numPr>
        <w:spacing w:after="120"/>
        <w:ind w:left="340" w:hanging="261"/>
        <w:jc w:val="left"/>
        <w:rPr>
          <w:rFonts w:ascii="Times New Roman" w:eastAsia="Times New Roman" w:hAnsi="Times New Roman"/>
          <w:lang w:eastAsia="en-GB"/>
        </w:rPr>
      </w:pPr>
      <w:r w:rsidRPr="005E6016">
        <w:rPr>
          <w:lang w:eastAsia="en-GB"/>
        </w:rPr>
        <w:t xml:space="preserve">Call the school to report their child’s absence before the start of the school day on the day of the absence and each subsequent day of absence, and advise when they are expected to </w:t>
      </w:r>
      <w:proofErr w:type="gramStart"/>
      <w:r w:rsidRPr="005E6016">
        <w:rPr>
          <w:lang w:eastAsia="en-GB"/>
        </w:rPr>
        <w:t>return</w:t>
      </w:r>
      <w:proofErr w:type="gramEnd"/>
    </w:p>
    <w:p w14:paraId="0F5C66D8" w14:textId="77777777" w:rsidR="00101500" w:rsidRPr="005E6016" w:rsidRDefault="00101500" w:rsidP="00101500">
      <w:pPr>
        <w:numPr>
          <w:ilvl w:val="0"/>
          <w:numId w:val="21"/>
        </w:numPr>
        <w:spacing w:after="120"/>
        <w:ind w:left="340" w:hanging="261"/>
        <w:jc w:val="left"/>
        <w:rPr>
          <w:rFonts w:ascii="Times New Roman" w:eastAsia="Times New Roman" w:hAnsi="Times New Roman"/>
          <w:lang w:eastAsia="en-GB"/>
        </w:rPr>
      </w:pPr>
      <w:r w:rsidRPr="005E6016">
        <w:rPr>
          <w:lang w:eastAsia="en-GB"/>
        </w:rPr>
        <w:t xml:space="preserve">Provide the school with more than 1 emergency contact number for their </w:t>
      </w:r>
      <w:proofErr w:type="gramStart"/>
      <w:r w:rsidRPr="005E6016">
        <w:rPr>
          <w:lang w:eastAsia="en-GB"/>
        </w:rPr>
        <w:t>child</w:t>
      </w:r>
      <w:proofErr w:type="gramEnd"/>
    </w:p>
    <w:p w14:paraId="66E238E5" w14:textId="77777777" w:rsidR="00101500" w:rsidRPr="005E6016" w:rsidRDefault="00101500" w:rsidP="00101500">
      <w:pPr>
        <w:numPr>
          <w:ilvl w:val="0"/>
          <w:numId w:val="21"/>
        </w:numPr>
        <w:spacing w:after="120"/>
        <w:ind w:left="340" w:hanging="261"/>
        <w:jc w:val="left"/>
        <w:rPr>
          <w:rFonts w:ascii="Times New Roman" w:eastAsia="Times New Roman" w:hAnsi="Times New Roman"/>
          <w:lang w:eastAsia="en-GB"/>
        </w:rPr>
      </w:pPr>
      <w:r w:rsidRPr="005E6016">
        <w:rPr>
          <w:lang w:eastAsia="en-GB"/>
        </w:rPr>
        <w:t xml:space="preserve">Ensure that, where possible, appointments for their child are made outside of the school </w:t>
      </w:r>
      <w:proofErr w:type="gramStart"/>
      <w:r w:rsidRPr="005E6016">
        <w:rPr>
          <w:lang w:eastAsia="en-GB"/>
        </w:rPr>
        <w:t>day</w:t>
      </w:r>
      <w:proofErr w:type="gramEnd"/>
    </w:p>
    <w:p w14:paraId="0FAD8D86" w14:textId="77777777" w:rsidR="00101500" w:rsidRPr="00875B52" w:rsidRDefault="00101500" w:rsidP="00101500">
      <w:pPr>
        <w:numPr>
          <w:ilvl w:val="0"/>
          <w:numId w:val="21"/>
        </w:numPr>
        <w:spacing w:after="120"/>
        <w:ind w:left="340" w:hanging="261"/>
        <w:jc w:val="left"/>
        <w:rPr>
          <w:rFonts w:eastAsia="Times New Roman" w:cs="Calibri"/>
          <w:lang w:eastAsia="en-GB"/>
        </w:rPr>
      </w:pPr>
      <w:r w:rsidRPr="00875B52">
        <w:rPr>
          <w:rFonts w:eastAsia="Times New Roman" w:cs="Calibri"/>
          <w:lang w:eastAsia="en-GB"/>
        </w:rPr>
        <w:t xml:space="preserve">To keep </w:t>
      </w:r>
      <w:r w:rsidRPr="00875B52">
        <w:rPr>
          <w:rFonts w:cs="Calibri"/>
          <w:lang w:eastAsia="en-GB"/>
        </w:rPr>
        <w:t xml:space="preserve">to any attendance contracts that they make with the school and/or local </w:t>
      </w:r>
      <w:proofErr w:type="gramStart"/>
      <w:r w:rsidRPr="00875B52">
        <w:rPr>
          <w:rFonts w:cs="Calibri"/>
          <w:lang w:eastAsia="en-GB"/>
        </w:rPr>
        <w:t>authority</w:t>
      </w:r>
      <w:proofErr w:type="gramEnd"/>
    </w:p>
    <w:p w14:paraId="64BDDC49" w14:textId="7A31BC25" w:rsidR="00D66581" w:rsidRPr="005E6016" w:rsidRDefault="00101500" w:rsidP="00D66581">
      <w:pPr>
        <w:numPr>
          <w:ilvl w:val="0"/>
          <w:numId w:val="21"/>
        </w:numPr>
        <w:spacing w:before="240" w:after="120"/>
        <w:ind w:left="340" w:hanging="261"/>
        <w:jc w:val="left"/>
        <w:rPr>
          <w:lang w:eastAsia="en-GB"/>
        </w:rPr>
      </w:pPr>
      <w:r w:rsidRPr="005E6016">
        <w:rPr>
          <w:lang w:eastAsia="en-GB"/>
        </w:rPr>
        <w:t>Seek support, where necessary, for maintaining good attendance, by contacting</w:t>
      </w:r>
      <w:r w:rsidR="00875B52">
        <w:rPr>
          <w:lang w:eastAsia="en-GB"/>
        </w:rPr>
        <w:t xml:space="preserve"> </w:t>
      </w:r>
      <w:r w:rsidRPr="005E6016">
        <w:rPr>
          <w:lang w:eastAsia="en-GB"/>
        </w:rPr>
        <w:t xml:space="preserve">the school to ask for </w:t>
      </w:r>
      <w:proofErr w:type="gramStart"/>
      <w:r w:rsidRPr="005E6016">
        <w:rPr>
          <w:lang w:eastAsia="en-GB"/>
        </w:rPr>
        <w:t>support</w:t>
      </w:r>
      <w:proofErr w:type="gramEnd"/>
    </w:p>
    <w:p w14:paraId="6042E724" w14:textId="310FB72B" w:rsidR="00101500" w:rsidRPr="005E6016" w:rsidRDefault="00D66581" w:rsidP="00D66581">
      <w:pPr>
        <w:pStyle w:val="Heading2"/>
        <w:rPr>
          <w:sz w:val="24"/>
          <w:lang w:eastAsia="en-GB"/>
        </w:rPr>
      </w:pPr>
      <w:bookmarkStart w:id="31" w:name="_Toc177031550"/>
      <w:r w:rsidRPr="005E6016">
        <w:rPr>
          <w:lang w:eastAsia="en-GB"/>
        </w:rPr>
        <w:t xml:space="preserve">3.9 </w:t>
      </w:r>
      <w:r w:rsidR="00101500" w:rsidRPr="005E6016">
        <w:rPr>
          <w:rStyle w:val="Heading2Char"/>
        </w:rPr>
        <w:t>Pupils</w:t>
      </w:r>
      <w:bookmarkEnd w:id="31"/>
    </w:p>
    <w:p w14:paraId="01AA47E5" w14:textId="77777777" w:rsidR="00101500" w:rsidRPr="005E6016" w:rsidRDefault="00101500" w:rsidP="00101500">
      <w:pPr>
        <w:rPr>
          <w:lang w:eastAsia="en-GB"/>
        </w:rPr>
      </w:pPr>
      <w:r w:rsidRPr="005E6016">
        <w:rPr>
          <w:lang w:eastAsia="en-GB"/>
        </w:rPr>
        <w:t>Pupils are expected to:</w:t>
      </w:r>
    </w:p>
    <w:p w14:paraId="5AB3BD63" w14:textId="77777777" w:rsidR="00D66581" w:rsidRPr="005E6016" w:rsidRDefault="00D66581" w:rsidP="00101500">
      <w:pPr>
        <w:rPr>
          <w:lang w:eastAsia="en-GB"/>
        </w:rPr>
      </w:pPr>
    </w:p>
    <w:p w14:paraId="7C94BA4F" w14:textId="77777777" w:rsidR="00101500" w:rsidRPr="005E6016" w:rsidRDefault="00101500" w:rsidP="00101500">
      <w:pPr>
        <w:numPr>
          <w:ilvl w:val="0"/>
          <w:numId w:val="11"/>
        </w:numPr>
        <w:spacing w:after="120"/>
        <w:ind w:left="340" w:hanging="261"/>
        <w:jc w:val="left"/>
        <w:rPr>
          <w:rFonts w:ascii="Times New Roman" w:eastAsia="Times New Roman" w:hAnsi="Times New Roman"/>
          <w:lang w:eastAsia="en-GB"/>
        </w:rPr>
      </w:pPr>
      <w:r w:rsidRPr="005E6016">
        <w:rPr>
          <w:lang w:eastAsia="en-GB"/>
        </w:rPr>
        <w:t xml:space="preserve">Attend school every day, on </w:t>
      </w:r>
      <w:proofErr w:type="gramStart"/>
      <w:r w:rsidRPr="005E6016">
        <w:rPr>
          <w:lang w:eastAsia="en-GB"/>
        </w:rPr>
        <w:t>time</w:t>
      </w:r>
      <w:proofErr w:type="gramEnd"/>
    </w:p>
    <w:p w14:paraId="072E01EA" w14:textId="01BE59FC" w:rsidR="00101500" w:rsidRPr="005E6016" w:rsidRDefault="00101500" w:rsidP="00D66581">
      <w:pPr>
        <w:pStyle w:val="Heading1"/>
        <w:numPr>
          <w:ilvl w:val="0"/>
          <w:numId w:val="37"/>
        </w:numPr>
      </w:pPr>
      <w:bookmarkStart w:id="32" w:name="_Toc162360193"/>
      <w:bookmarkStart w:id="33" w:name="_Toc167190566"/>
      <w:bookmarkStart w:id="34" w:name="_Toc177031551"/>
      <w:r w:rsidRPr="005E6016">
        <w:t>Recording attendance</w:t>
      </w:r>
      <w:bookmarkEnd w:id="32"/>
      <w:bookmarkEnd w:id="33"/>
      <w:bookmarkEnd w:id="34"/>
    </w:p>
    <w:p w14:paraId="0B0C242F" w14:textId="745D9880" w:rsidR="00101500" w:rsidRPr="005E6016" w:rsidRDefault="00101500" w:rsidP="00D66581">
      <w:pPr>
        <w:pStyle w:val="Heading2"/>
      </w:pPr>
      <w:bookmarkStart w:id="35" w:name="_Toc177031552"/>
      <w:r w:rsidRPr="005E6016">
        <w:t xml:space="preserve">4.1 </w:t>
      </w:r>
      <w:r w:rsidRPr="005E6016">
        <w:rPr>
          <w:rStyle w:val="Heading2Char"/>
        </w:rPr>
        <w:t>Attendance register</w:t>
      </w:r>
      <w:bookmarkEnd w:id="35"/>
      <w:r w:rsidRPr="005E6016">
        <w:t xml:space="preserve"> </w:t>
      </w:r>
    </w:p>
    <w:p w14:paraId="6BD4DF10" w14:textId="2E1F0494" w:rsidR="00101500" w:rsidRPr="005E6016" w:rsidRDefault="00101500" w:rsidP="00101500">
      <w:pPr>
        <w:rPr>
          <w:lang w:eastAsia="en-GB"/>
        </w:rPr>
      </w:pPr>
      <w:r w:rsidRPr="005E6016">
        <w:rPr>
          <w:lang w:eastAsia="en-GB"/>
        </w:rPr>
        <w:t>We will keep an electronic attendance register</w:t>
      </w:r>
      <w:r w:rsidRPr="005E6016">
        <w:rPr>
          <w:shd w:val="clear" w:color="auto" w:fill="FFFFFF"/>
          <w:lang w:eastAsia="en-GB"/>
        </w:rPr>
        <w:t xml:space="preserve"> and </w:t>
      </w:r>
      <w:r w:rsidR="00F35C54" w:rsidRPr="005E6016">
        <w:rPr>
          <w:shd w:val="clear" w:color="auto" w:fill="FFFFFF"/>
          <w:lang w:eastAsia="en-GB"/>
        </w:rPr>
        <w:t xml:space="preserve">will </w:t>
      </w:r>
      <w:r w:rsidRPr="005E6016">
        <w:rPr>
          <w:shd w:val="clear" w:color="auto" w:fill="FFFFFF"/>
          <w:lang w:eastAsia="en-GB"/>
        </w:rPr>
        <w:t>place all pupils onto this register.</w:t>
      </w:r>
    </w:p>
    <w:p w14:paraId="1AD3BA94" w14:textId="77777777" w:rsidR="00F35C54" w:rsidRPr="005E6016" w:rsidRDefault="00F35C54" w:rsidP="00101500">
      <w:pPr>
        <w:pStyle w:val="1bodycopy10pt"/>
        <w:rPr>
          <w:rFonts w:ascii="Calibri" w:hAnsi="Calibri" w:cs="Calibri"/>
          <w:sz w:val="24"/>
          <w:szCs w:val="32"/>
          <w:lang w:eastAsia="en-GB"/>
        </w:rPr>
      </w:pPr>
    </w:p>
    <w:p w14:paraId="607E474C" w14:textId="06BE5EE7" w:rsidR="00101500" w:rsidRPr="005E6016" w:rsidRDefault="00101500" w:rsidP="00101500">
      <w:pPr>
        <w:pStyle w:val="1bodycopy10pt"/>
        <w:rPr>
          <w:rFonts w:ascii="Calibri" w:eastAsia="Times New Roman" w:hAnsi="Calibri" w:cs="Calibri"/>
          <w:color w:val="FF0000"/>
          <w:sz w:val="24"/>
          <w:szCs w:val="32"/>
          <w:lang w:eastAsia="en-GB"/>
        </w:rPr>
      </w:pPr>
      <w:r w:rsidRPr="005E6016">
        <w:rPr>
          <w:rFonts w:ascii="Calibri" w:hAnsi="Calibri" w:cs="Calibri"/>
          <w:sz w:val="24"/>
          <w:szCs w:val="32"/>
          <w:lang w:eastAsia="en-GB"/>
        </w:rPr>
        <w:t xml:space="preserve">We will take our attendance register at the start of the first session of each school day and once during the second session. </w:t>
      </w:r>
      <w:r w:rsidR="00CD260A" w:rsidRPr="005E6016">
        <w:rPr>
          <w:rFonts w:ascii="Calibri" w:hAnsi="Calibri" w:cs="Calibri"/>
          <w:sz w:val="24"/>
          <w:szCs w:val="32"/>
          <w:lang w:eastAsia="en-GB"/>
        </w:rPr>
        <w:t xml:space="preserve">We </w:t>
      </w:r>
      <w:r w:rsidRPr="005E6016">
        <w:rPr>
          <w:rFonts w:ascii="Calibri" w:hAnsi="Calibri" w:cs="Calibri"/>
          <w:sz w:val="24"/>
          <w:szCs w:val="32"/>
          <w:lang w:eastAsia="en-GB"/>
        </w:rPr>
        <w:t xml:space="preserve">will mark, </w:t>
      </w:r>
      <w:r w:rsidRPr="005E6016">
        <w:rPr>
          <w:rFonts w:ascii="Calibri" w:eastAsia="Times New Roman" w:hAnsi="Calibri" w:cs="Calibri"/>
          <w:sz w:val="24"/>
          <w:szCs w:val="32"/>
          <w:lang w:eastAsia="en-GB"/>
        </w:rPr>
        <w:t xml:space="preserve">using the appropriate national attendance and absence codes from the School Attendance (Pupil Registration) (England) Regulations 2024, </w:t>
      </w:r>
      <w:r w:rsidRPr="005E6016">
        <w:rPr>
          <w:rFonts w:ascii="Calibri" w:hAnsi="Calibri" w:cs="Calibri"/>
          <w:sz w:val="24"/>
          <w:szCs w:val="32"/>
          <w:lang w:eastAsia="en-GB"/>
        </w:rPr>
        <w:t>whether every pupil is:</w:t>
      </w:r>
    </w:p>
    <w:p w14:paraId="67820A65" w14:textId="77777777" w:rsidR="00101500" w:rsidRPr="005E6016" w:rsidRDefault="00101500" w:rsidP="00101500">
      <w:pPr>
        <w:numPr>
          <w:ilvl w:val="0"/>
          <w:numId w:val="12"/>
        </w:numPr>
        <w:spacing w:after="120"/>
        <w:ind w:left="340" w:hanging="261"/>
        <w:jc w:val="left"/>
        <w:rPr>
          <w:rFonts w:ascii="Times New Roman" w:eastAsia="Times New Roman" w:hAnsi="Times New Roman"/>
          <w:lang w:eastAsia="en-GB"/>
        </w:rPr>
      </w:pPr>
      <w:r w:rsidRPr="005E6016">
        <w:rPr>
          <w:lang w:eastAsia="en-GB"/>
        </w:rPr>
        <w:t>Present</w:t>
      </w:r>
    </w:p>
    <w:p w14:paraId="02D5B217" w14:textId="77777777" w:rsidR="00101500" w:rsidRPr="005E6016" w:rsidRDefault="00101500" w:rsidP="00101500">
      <w:pPr>
        <w:numPr>
          <w:ilvl w:val="0"/>
          <w:numId w:val="12"/>
        </w:numPr>
        <w:spacing w:after="120"/>
        <w:ind w:left="340" w:hanging="261"/>
        <w:jc w:val="left"/>
        <w:rPr>
          <w:rFonts w:ascii="Times New Roman" w:eastAsia="Times New Roman" w:hAnsi="Times New Roman"/>
          <w:lang w:eastAsia="en-GB"/>
        </w:rPr>
      </w:pPr>
      <w:r w:rsidRPr="005E6016">
        <w:rPr>
          <w:lang w:eastAsia="en-GB"/>
        </w:rPr>
        <w:t>Attending an approved off-site educational activity</w:t>
      </w:r>
    </w:p>
    <w:p w14:paraId="5B1DD753" w14:textId="77777777" w:rsidR="00101500" w:rsidRPr="005E6016" w:rsidRDefault="00101500" w:rsidP="00101500">
      <w:pPr>
        <w:numPr>
          <w:ilvl w:val="0"/>
          <w:numId w:val="12"/>
        </w:numPr>
        <w:spacing w:after="120"/>
        <w:ind w:left="340" w:hanging="261"/>
        <w:jc w:val="left"/>
        <w:rPr>
          <w:rFonts w:ascii="Times New Roman" w:eastAsia="Times New Roman" w:hAnsi="Times New Roman"/>
          <w:lang w:eastAsia="en-GB"/>
        </w:rPr>
      </w:pPr>
      <w:r w:rsidRPr="005E6016">
        <w:rPr>
          <w:lang w:eastAsia="en-GB"/>
        </w:rPr>
        <w:t>Absent</w:t>
      </w:r>
    </w:p>
    <w:p w14:paraId="22DA631F" w14:textId="77777777" w:rsidR="00101500" w:rsidRPr="005E6016" w:rsidRDefault="00101500" w:rsidP="00101500">
      <w:pPr>
        <w:numPr>
          <w:ilvl w:val="0"/>
          <w:numId w:val="12"/>
        </w:numPr>
        <w:spacing w:after="120"/>
        <w:ind w:left="340" w:hanging="261"/>
        <w:jc w:val="left"/>
        <w:rPr>
          <w:rFonts w:ascii="Times New Roman" w:eastAsia="Times New Roman" w:hAnsi="Times New Roman"/>
          <w:lang w:eastAsia="en-GB"/>
        </w:rPr>
      </w:pPr>
      <w:r w:rsidRPr="005E6016">
        <w:rPr>
          <w:lang w:eastAsia="en-GB"/>
        </w:rPr>
        <w:t xml:space="preserve">Unable to attend due to exceptional </w:t>
      </w:r>
      <w:proofErr w:type="gramStart"/>
      <w:r w:rsidRPr="005E6016">
        <w:rPr>
          <w:lang w:eastAsia="en-GB"/>
        </w:rPr>
        <w:t>circumstances</w:t>
      </w:r>
      <w:proofErr w:type="gramEnd"/>
    </w:p>
    <w:p w14:paraId="799D95F5" w14:textId="77777777" w:rsidR="00716DE5" w:rsidRPr="005E6016" w:rsidRDefault="00716DE5" w:rsidP="00101500">
      <w:pPr>
        <w:rPr>
          <w:lang w:eastAsia="en-GB"/>
        </w:rPr>
      </w:pPr>
    </w:p>
    <w:p w14:paraId="2F19702F" w14:textId="504B7392" w:rsidR="00101500" w:rsidRPr="005E6016" w:rsidRDefault="00101500" w:rsidP="00101500">
      <w:pPr>
        <w:rPr>
          <w:lang w:eastAsia="en-GB"/>
        </w:rPr>
      </w:pPr>
      <w:r w:rsidRPr="005E6016">
        <w:rPr>
          <w:lang w:eastAsia="en-GB"/>
        </w:rPr>
        <w:t>Any amendment to the attendance register will include:</w:t>
      </w:r>
    </w:p>
    <w:p w14:paraId="079B0A94" w14:textId="77777777" w:rsidR="00CD260A" w:rsidRPr="005E6016" w:rsidRDefault="00CD260A" w:rsidP="00101500">
      <w:pPr>
        <w:rPr>
          <w:lang w:eastAsia="en-GB"/>
        </w:rPr>
      </w:pPr>
    </w:p>
    <w:p w14:paraId="7DF17F55" w14:textId="77777777" w:rsidR="00101500" w:rsidRPr="005E6016" w:rsidRDefault="00101500" w:rsidP="00101500">
      <w:pPr>
        <w:numPr>
          <w:ilvl w:val="0"/>
          <w:numId w:val="13"/>
        </w:numPr>
        <w:spacing w:after="120"/>
        <w:ind w:left="340" w:hanging="261"/>
        <w:jc w:val="left"/>
        <w:rPr>
          <w:rFonts w:ascii="Times New Roman" w:eastAsia="Times New Roman" w:hAnsi="Times New Roman"/>
          <w:lang w:eastAsia="en-GB"/>
        </w:rPr>
      </w:pPr>
      <w:r w:rsidRPr="005E6016">
        <w:rPr>
          <w:lang w:eastAsia="en-GB"/>
        </w:rPr>
        <w:t>The original entry</w:t>
      </w:r>
    </w:p>
    <w:p w14:paraId="34AECBED" w14:textId="77777777" w:rsidR="00101500" w:rsidRPr="005E6016" w:rsidRDefault="00101500" w:rsidP="00101500">
      <w:pPr>
        <w:numPr>
          <w:ilvl w:val="0"/>
          <w:numId w:val="13"/>
        </w:numPr>
        <w:spacing w:after="120"/>
        <w:ind w:left="340" w:hanging="261"/>
        <w:jc w:val="left"/>
        <w:rPr>
          <w:rFonts w:ascii="Times New Roman" w:eastAsia="Times New Roman" w:hAnsi="Times New Roman"/>
          <w:lang w:eastAsia="en-GB"/>
        </w:rPr>
      </w:pPr>
      <w:r w:rsidRPr="005E6016">
        <w:rPr>
          <w:lang w:eastAsia="en-GB"/>
        </w:rPr>
        <w:t xml:space="preserve">The amended entry </w:t>
      </w:r>
    </w:p>
    <w:p w14:paraId="30D21A3E" w14:textId="77777777" w:rsidR="00101500" w:rsidRPr="005E6016" w:rsidRDefault="00101500" w:rsidP="00101500">
      <w:pPr>
        <w:numPr>
          <w:ilvl w:val="0"/>
          <w:numId w:val="13"/>
        </w:numPr>
        <w:spacing w:after="120"/>
        <w:ind w:left="340" w:hanging="261"/>
        <w:jc w:val="left"/>
        <w:rPr>
          <w:rFonts w:ascii="Times New Roman" w:eastAsia="Times New Roman" w:hAnsi="Times New Roman"/>
          <w:lang w:eastAsia="en-GB"/>
        </w:rPr>
      </w:pPr>
      <w:r w:rsidRPr="005E6016">
        <w:rPr>
          <w:lang w:eastAsia="en-GB"/>
        </w:rPr>
        <w:t>The reason for the amendment</w:t>
      </w:r>
    </w:p>
    <w:p w14:paraId="07457985" w14:textId="77777777" w:rsidR="00101500" w:rsidRPr="005E6016" w:rsidRDefault="00101500" w:rsidP="00101500">
      <w:pPr>
        <w:numPr>
          <w:ilvl w:val="0"/>
          <w:numId w:val="13"/>
        </w:numPr>
        <w:spacing w:after="120"/>
        <w:ind w:left="340" w:hanging="261"/>
        <w:jc w:val="left"/>
        <w:rPr>
          <w:rFonts w:ascii="Times New Roman" w:eastAsia="Times New Roman" w:hAnsi="Times New Roman"/>
          <w:lang w:eastAsia="en-GB"/>
        </w:rPr>
      </w:pPr>
      <w:r w:rsidRPr="005E6016">
        <w:rPr>
          <w:lang w:eastAsia="en-GB"/>
        </w:rPr>
        <w:t xml:space="preserve">The date on which the amendment was </w:t>
      </w:r>
      <w:proofErr w:type="gramStart"/>
      <w:r w:rsidRPr="005E6016">
        <w:rPr>
          <w:lang w:eastAsia="en-GB"/>
        </w:rPr>
        <w:t>made</w:t>
      </w:r>
      <w:proofErr w:type="gramEnd"/>
      <w:r w:rsidRPr="005E6016">
        <w:rPr>
          <w:lang w:eastAsia="en-GB"/>
        </w:rPr>
        <w:t xml:space="preserve"> </w:t>
      </w:r>
    </w:p>
    <w:p w14:paraId="0F539140" w14:textId="77777777" w:rsidR="00101500" w:rsidRPr="005E6016" w:rsidRDefault="00101500" w:rsidP="00101500">
      <w:pPr>
        <w:numPr>
          <w:ilvl w:val="0"/>
          <w:numId w:val="13"/>
        </w:numPr>
        <w:spacing w:after="120"/>
        <w:ind w:left="340" w:hanging="261"/>
        <w:jc w:val="left"/>
        <w:rPr>
          <w:rFonts w:ascii="Times New Roman" w:eastAsia="Times New Roman" w:hAnsi="Times New Roman"/>
          <w:lang w:eastAsia="en-GB"/>
        </w:rPr>
      </w:pPr>
      <w:r w:rsidRPr="005E6016">
        <w:rPr>
          <w:lang w:eastAsia="en-GB"/>
        </w:rPr>
        <w:t xml:space="preserve">The name and position of the person who made the </w:t>
      </w:r>
      <w:proofErr w:type="gramStart"/>
      <w:r w:rsidRPr="005E6016">
        <w:rPr>
          <w:lang w:eastAsia="en-GB"/>
        </w:rPr>
        <w:t>amendment</w:t>
      </w:r>
      <w:proofErr w:type="gramEnd"/>
    </w:p>
    <w:p w14:paraId="3BB7EA87" w14:textId="77777777" w:rsidR="00FA78D1" w:rsidRDefault="00FA78D1" w:rsidP="00101500">
      <w:pPr>
        <w:rPr>
          <w:lang w:eastAsia="en-GB"/>
        </w:rPr>
      </w:pPr>
    </w:p>
    <w:p w14:paraId="13F804FE" w14:textId="3E4016CF" w:rsidR="00101500" w:rsidRPr="005E6016" w:rsidRDefault="00101500" w:rsidP="00101500">
      <w:pPr>
        <w:rPr>
          <w:lang w:eastAsia="en-GB"/>
        </w:rPr>
      </w:pPr>
      <w:r w:rsidRPr="005E6016">
        <w:rPr>
          <w:lang w:eastAsia="en-GB"/>
        </w:rPr>
        <w:t xml:space="preserve">See </w:t>
      </w:r>
      <w:hyperlink w:anchor="_Appendix_1:_attendance" w:history="1">
        <w:r w:rsidRPr="005E6016">
          <w:rPr>
            <w:rStyle w:val="Hyperlink"/>
            <w:lang w:eastAsia="en-GB"/>
          </w:rPr>
          <w:t>Appendix 1</w:t>
        </w:r>
      </w:hyperlink>
      <w:r w:rsidRPr="005E6016">
        <w:rPr>
          <w:lang w:eastAsia="en-GB"/>
        </w:rPr>
        <w:t xml:space="preserve"> for the DfE attendance codes.</w:t>
      </w:r>
    </w:p>
    <w:p w14:paraId="6441F002" w14:textId="77777777" w:rsidR="00CD260A" w:rsidRDefault="00CD260A" w:rsidP="00101500">
      <w:pPr>
        <w:rPr>
          <w:lang w:eastAsia="en-GB"/>
        </w:rPr>
      </w:pPr>
    </w:p>
    <w:p w14:paraId="1D59F00C" w14:textId="77777777" w:rsidR="00FA78D1" w:rsidRDefault="00FA78D1" w:rsidP="00101500">
      <w:pPr>
        <w:rPr>
          <w:lang w:eastAsia="en-GB"/>
        </w:rPr>
      </w:pPr>
    </w:p>
    <w:p w14:paraId="1AB63849" w14:textId="77777777" w:rsidR="00FA78D1" w:rsidRDefault="00FA78D1" w:rsidP="00101500">
      <w:pPr>
        <w:rPr>
          <w:lang w:eastAsia="en-GB"/>
        </w:rPr>
      </w:pPr>
    </w:p>
    <w:p w14:paraId="3D28DA06" w14:textId="77777777" w:rsidR="00FA78D1" w:rsidRPr="005E6016" w:rsidRDefault="00FA78D1" w:rsidP="00101500">
      <w:pPr>
        <w:rPr>
          <w:lang w:eastAsia="en-GB"/>
        </w:rPr>
      </w:pPr>
    </w:p>
    <w:p w14:paraId="2CE4355A" w14:textId="77777777" w:rsidR="00101500" w:rsidRPr="005E6016" w:rsidRDefault="00101500" w:rsidP="00101500">
      <w:pPr>
        <w:rPr>
          <w:lang w:eastAsia="en-GB"/>
        </w:rPr>
      </w:pPr>
      <w:r w:rsidRPr="005E6016">
        <w:rPr>
          <w:lang w:eastAsia="en-GB"/>
        </w:rPr>
        <w:t>We will also record:</w:t>
      </w:r>
    </w:p>
    <w:p w14:paraId="066D49BB" w14:textId="77777777" w:rsidR="00CD260A" w:rsidRPr="005E6016" w:rsidRDefault="00CD260A" w:rsidP="00101500">
      <w:pPr>
        <w:rPr>
          <w:lang w:eastAsia="en-GB"/>
        </w:rPr>
      </w:pPr>
    </w:p>
    <w:p w14:paraId="49DF968F" w14:textId="77777777" w:rsidR="00101500" w:rsidRPr="005E6016" w:rsidRDefault="00101500" w:rsidP="00101500">
      <w:pPr>
        <w:numPr>
          <w:ilvl w:val="0"/>
          <w:numId w:val="22"/>
        </w:numPr>
        <w:spacing w:after="120"/>
        <w:ind w:left="340" w:hanging="261"/>
        <w:jc w:val="left"/>
        <w:rPr>
          <w:rFonts w:ascii="Times New Roman" w:eastAsia="Times New Roman" w:hAnsi="Times New Roman"/>
          <w:lang w:eastAsia="en-GB"/>
        </w:rPr>
      </w:pPr>
      <w:r w:rsidRPr="005E6016">
        <w:rPr>
          <w:lang w:eastAsia="en-GB"/>
        </w:rPr>
        <w:t>Whether the absence is authorised or not</w:t>
      </w:r>
    </w:p>
    <w:p w14:paraId="219FD620" w14:textId="77777777" w:rsidR="00101500" w:rsidRPr="005E6016" w:rsidRDefault="00101500" w:rsidP="00101500">
      <w:pPr>
        <w:numPr>
          <w:ilvl w:val="0"/>
          <w:numId w:val="22"/>
        </w:numPr>
        <w:spacing w:after="120"/>
        <w:ind w:left="340" w:hanging="261"/>
        <w:jc w:val="left"/>
        <w:rPr>
          <w:rFonts w:ascii="Times New Roman" w:eastAsia="Times New Roman" w:hAnsi="Times New Roman"/>
          <w:lang w:eastAsia="en-GB"/>
        </w:rPr>
      </w:pPr>
      <w:r w:rsidRPr="005E6016">
        <w:rPr>
          <w:lang w:eastAsia="en-GB"/>
        </w:rPr>
        <w:t xml:space="preserve">The nature of the activity, where a pupil is attending an approved educational </w:t>
      </w:r>
      <w:proofErr w:type="gramStart"/>
      <w:r w:rsidRPr="005E6016">
        <w:rPr>
          <w:lang w:eastAsia="en-GB"/>
        </w:rPr>
        <w:t>activity</w:t>
      </w:r>
      <w:proofErr w:type="gramEnd"/>
    </w:p>
    <w:p w14:paraId="0BE64BDD" w14:textId="77777777" w:rsidR="00101500" w:rsidRPr="005E6016" w:rsidRDefault="00101500" w:rsidP="00101500">
      <w:pPr>
        <w:numPr>
          <w:ilvl w:val="0"/>
          <w:numId w:val="22"/>
        </w:numPr>
        <w:spacing w:after="120"/>
        <w:ind w:left="340" w:hanging="261"/>
        <w:jc w:val="left"/>
        <w:rPr>
          <w:rFonts w:ascii="Times New Roman" w:eastAsia="Times New Roman" w:hAnsi="Times New Roman"/>
          <w:lang w:eastAsia="en-GB"/>
        </w:rPr>
      </w:pPr>
      <w:r w:rsidRPr="005E6016">
        <w:rPr>
          <w:lang w:eastAsia="en-GB"/>
        </w:rPr>
        <w:t xml:space="preserve">The nature of circumstances, where a pupil is unable to attend due to exceptional </w:t>
      </w:r>
      <w:proofErr w:type="gramStart"/>
      <w:r w:rsidRPr="005E6016">
        <w:rPr>
          <w:lang w:eastAsia="en-GB"/>
        </w:rPr>
        <w:t>circumstances</w:t>
      </w:r>
      <w:proofErr w:type="gramEnd"/>
    </w:p>
    <w:p w14:paraId="1CF926A4" w14:textId="77777777" w:rsidR="00101500" w:rsidRPr="005E6016" w:rsidRDefault="00101500" w:rsidP="00101500">
      <w:pPr>
        <w:rPr>
          <w:lang w:eastAsia="en-GB"/>
        </w:rPr>
      </w:pPr>
      <w:r w:rsidRPr="005E6016">
        <w:rPr>
          <w:lang w:eastAsia="en-GB"/>
        </w:rPr>
        <w:t>We will keep every entry on the attendance register for 6 years after the date on which the entry was made.</w:t>
      </w:r>
    </w:p>
    <w:p w14:paraId="1EE93492" w14:textId="77777777" w:rsidR="00CD260A" w:rsidRPr="005E6016" w:rsidRDefault="00CD260A" w:rsidP="00101500">
      <w:pPr>
        <w:rPr>
          <w:lang w:eastAsia="en-GB"/>
        </w:rPr>
      </w:pPr>
    </w:p>
    <w:p w14:paraId="1D4C34C0" w14:textId="77777777" w:rsidR="00101500" w:rsidRPr="005E6016" w:rsidRDefault="00101500" w:rsidP="00101500">
      <w:pPr>
        <w:rPr>
          <w:lang w:eastAsia="en-GB"/>
        </w:rPr>
      </w:pPr>
      <w:r w:rsidRPr="005E6016">
        <w:rPr>
          <w:lang w:eastAsia="en-GB"/>
        </w:rPr>
        <w:t xml:space="preserve">The school day starts at </w:t>
      </w:r>
      <w:r w:rsidRPr="0029764D">
        <w:rPr>
          <w:highlight w:val="cyan"/>
          <w:shd w:val="clear" w:color="auto" w:fill="FFFF00"/>
          <w:lang w:eastAsia="en-GB"/>
        </w:rPr>
        <w:t>[time]</w:t>
      </w:r>
      <w:r w:rsidRPr="005E6016">
        <w:rPr>
          <w:lang w:eastAsia="en-GB"/>
        </w:rPr>
        <w:t xml:space="preserve"> and ends at </w:t>
      </w:r>
      <w:r w:rsidRPr="0029764D">
        <w:rPr>
          <w:highlight w:val="cyan"/>
          <w:shd w:val="clear" w:color="auto" w:fill="FFFF00"/>
          <w:lang w:eastAsia="en-GB"/>
        </w:rPr>
        <w:t>[time]</w:t>
      </w:r>
      <w:r w:rsidRPr="0029764D">
        <w:rPr>
          <w:highlight w:val="cyan"/>
          <w:lang w:eastAsia="en-GB"/>
        </w:rPr>
        <w:t>.</w:t>
      </w:r>
    </w:p>
    <w:p w14:paraId="1D098A5B" w14:textId="77777777" w:rsidR="00CD260A" w:rsidRPr="005E6016" w:rsidRDefault="00CD260A" w:rsidP="00101500">
      <w:pPr>
        <w:rPr>
          <w:lang w:eastAsia="en-GB"/>
        </w:rPr>
      </w:pPr>
    </w:p>
    <w:p w14:paraId="0F90750E" w14:textId="77777777" w:rsidR="00101500" w:rsidRPr="005E6016" w:rsidRDefault="00101500" w:rsidP="00101500">
      <w:pPr>
        <w:rPr>
          <w:lang w:eastAsia="en-GB"/>
        </w:rPr>
      </w:pPr>
      <w:r w:rsidRPr="005E6016">
        <w:rPr>
          <w:lang w:eastAsia="en-GB"/>
        </w:rPr>
        <w:t xml:space="preserve">Pupils must arrive in school by </w:t>
      </w:r>
      <w:r w:rsidRPr="0029764D">
        <w:rPr>
          <w:highlight w:val="cyan"/>
          <w:shd w:val="clear" w:color="auto" w:fill="FFFF00"/>
          <w:lang w:eastAsia="en-GB"/>
        </w:rPr>
        <w:t>[time]</w:t>
      </w:r>
      <w:r w:rsidRPr="005E6016">
        <w:rPr>
          <w:lang w:eastAsia="en-GB"/>
        </w:rPr>
        <w:t xml:space="preserve"> on each school day.</w:t>
      </w:r>
    </w:p>
    <w:p w14:paraId="4AF248DF" w14:textId="77777777" w:rsidR="00CD260A" w:rsidRPr="005E6016" w:rsidRDefault="00CD260A" w:rsidP="00101500">
      <w:pPr>
        <w:rPr>
          <w:lang w:eastAsia="en-GB"/>
        </w:rPr>
      </w:pPr>
    </w:p>
    <w:p w14:paraId="33E7629E" w14:textId="77777777" w:rsidR="00101500" w:rsidRPr="005E6016" w:rsidRDefault="00101500" w:rsidP="00101500">
      <w:pPr>
        <w:rPr>
          <w:shd w:val="clear" w:color="auto" w:fill="FFFFFF"/>
          <w:lang w:eastAsia="en-GB"/>
        </w:rPr>
      </w:pPr>
      <w:r w:rsidRPr="005E6016">
        <w:rPr>
          <w:lang w:eastAsia="en-GB"/>
        </w:rPr>
        <w:t xml:space="preserve">The register for the first session will be taken at </w:t>
      </w:r>
      <w:r w:rsidRPr="0029764D">
        <w:rPr>
          <w:highlight w:val="cyan"/>
          <w:shd w:val="clear" w:color="auto" w:fill="FFFF00"/>
          <w:lang w:eastAsia="en-GB"/>
        </w:rPr>
        <w:t>[time]</w:t>
      </w:r>
      <w:r w:rsidRPr="005E6016">
        <w:rPr>
          <w:lang w:eastAsia="en-GB"/>
        </w:rPr>
        <w:t xml:space="preserve"> and will be kept open until </w:t>
      </w:r>
      <w:r w:rsidRPr="0029764D">
        <w:rPr>
          <w:highlight w:val="cyan"/>
          <w:shd w:val="clear" w:color="auto" w:fill="FFFF00"/>
          <w:lang w:eastAsia="en-GB"/>
        </w:rPr>
        <w:t>[time – not longer than 30 minutes after the session begins, or the length of the form time or first lesson in which registration takes place]</w:t>
      </w:r>
      <w:r w:rsidRPr="0029764D">
        <w:rPr>
          <w:highlight w:val="cyan"/>
          <w:lang w:eastAsia="en-GB"/>
        </w:rPr>
        <w:t>.</w:t>
      </w:r>
      <w:r w:rsidRPr="005E6016">
        <w:rPr>
          <w:lang w:eastAsia="en-GB"/>
        </w:rPr>
        <w:t xml:space="preserve"> The register for the second session will be taken at </w:t>
      </w:r>
      <w:r w:rsidRPr="0029764D">
        <w:rPr>
          <w:highlight w:val="cyan"/>
          <w:shd w:val="clear" w:color="auto" w:fill="FFFF00"/>
          <w:lang w:eastAsia="en-GB"/>
        </w:rPr>
        <w:t>[time]</w:t>
      </w:r>
      <w:r w:rsidRPr="005E6016">
        <w:rPr>
          <w:lang w:eastAsia="en-GB"/>
        </w:rPr>
        <w:t xml:space="preserve"> and will be kept open until </w:t>
      </w:r>
      <w:r w:rsidRPr="0029764D">
        <w:rPr>
          <w:highlight w:val="cyan"/>
          <w:shd w:val="clear" w:color="auto" w:fill="FFFF00"/>
          <w:lang w:eastAsia="en-GB"/>
        </w:rPr>
        <w:t>[time]</w:t>
      </w:r>
      <w:r w:rsidRPr="0029764D">
        <w:rPr>
          <w:highlight w:val="cyan"/>
          <w:shd w:val="clear" w:color="auto" w:fill="FFFFFF"/>
          <w:lang w:eastAsia="en-GB"/>
        </w:rPr>
        <w:t>.</w:t>
      </w:r>
    </w:p>
    <w:p w14:paraId="5C297950" w14:textId="77777777" w:rsidR="00472BD7" w:rsidRPr="005E6016" w:rsidRDefault="00472BD7" w:rsidP="00101500">
      <w:pPr>
        <w:rPr>
          <w:lang w:eastAsia="en-GB"/>
        </w:rPr>
      </w:pPr>
    </w:p>
    <w:p w14:paraId="4EBF1AA5" w14:textId="77777777" w:rsidR="00101500" w:rsidRPr="005E6016" w:rsidRDefault="00101500" w:rsidP="00472BD7">
      <w:pPr>
        <w:pStyle w:val="Heading2"/>
      </w:pPr>
      <w:bookmarkStart w:id="36" w:name="_4.2_Unplanned_absence"/>
      <w:bookmarkStart w:id="37" w:name="_Toc177031553"/>
      <w:bookmarkEnd w:id="36"/>
      <w:r w:rsidRPr="005E6016">
        <w:t xml:space="preserve">4.2 </w:t>
      </w:r>
      <w:r w:rsidRPr="005E6016">
        <w:rPr>
          <w:rStyle w:val="Heading2Char"/>
        </w:rPr>
        <w:t>Unplanned absence</w:t>
      </w:r>
      <w:bookmarkEnd w:id="37"/>
      <w:r w:rsidRPr="005E6016">
        <w:t xml:space="preserve"> </w:t>
      </w:r>
    </w:p>
    <w:p w14:paraId="146DFE37" w14:textId="77777777" w:rsidR="00101500" w:rsidRPr="005E6016" w:rsidRDefault="00101500" w:rsidP="00101500">
      <w:pPr>
        <w:rPr>
          <w:lang w:eastAsia="en-GB"/>
        </w:rPr>
      </w:pPr>
      <w:r w:rsidRPr="005E6016">
        <w:rPr>
          <w:lang w:eastAsia="en-GB"/>
        </w:rPr>
        <w:t xml:space="preserve">The pupil’s parent must notify the school of the reason for the absence on the first day of an unplanned absence by the start of the school day or as soon as practically possible, by calling the school admin office staff, who can be contacted via </w:t>
      </w:r>
      <w:r w:rsidRPr="00EE2A89">
        <w:rPr>
          <w:highlight w:val="cyan"/>
          <w:shd w:val="clear" w:color="auto" w:fill="FFFF00"/>
          <w:lang w:eastAsia="en-GB"/>
        </w:rPr>
        <w:t>[telephone number and/or email address]</w:t>
      </w:r>
      <w:r w:rsidRPr="00EE2A89">
        <w:rPr>
          <w:highlight w:val="cyan"/>
          <w:lang w:eastAsia="en-GB"/>
        </w:rPr>
        <w:t>.</w:t>
      </w:r>
    </w:p>
    <w:p w14:paraId="5BCFA678" w14:textId="77777777" w:rsidR="00DE2D56" w:rsidRPr="005E6016" w:rsidRDefault="00DE2D56" w:rsidP="00101500">
      <w:pPr>
        <w:rPr>
          <w:lang w:eastAsia="en-GB"/>
        </w:rPr>
      </w:pPr>
    </w:p>
    <w:p w14:paraId="5ABE4864" w14:textId="77777777" w:rsidR="00101500" w:rsidRPr="005E6016" w:rsidRDefault="00101500" w:rsidP="00101500">
      <w:pPr>
        <w:rPr>
          <w:lang w:eastAsia="en-GB"/>
        </w:rPr>
      </w:pPr>
      <w:bookmarkStart w:id="38" w:name="_Hlk141799317"/>
      <w:r w:rsidRPr="005E6016">
        <w:rPr>
          <w:lang w:eastAsia="en-GB"/>
        </w:rPr>
        <w:t xml:space="preserve">We will mark absence due to physical or mental illness as </w:t>
      </w:r>
      <w:proofErr w:type="gramStart"/>
      <w:r w:rsidRPr="005E6016">
        <w:rPr>
          <w:lang w:eastAsia="en-GB"/>
        </w:rPr>
        <w:t>authorised, unless</w:t>
      </w:r>
      <w:proofErr w:type="gramEnd"/>
      <w:r w:rsidRPr="005E6016">
        <w:rPr>
          <w:lang w:eastAsia="en-GB"/>
        </w:rPr>
        <w:t xml:space="preserve"> the school has a genuine concern about the authenticity of the illness.</w:t>
      </w:r>
    </w:p>
    <w:p w14:paraId="35A4B307" w14:textId="77777777" w:rsidR="00DE2D56" w:rsidRPr="005E6016" w:rsidRDefault="00DE2D56" w:rsidP="00101500">
      <w:pPr>
        <w:rPr>
          <w:lang w:eastAsia="en-GB"/>
        </w:rPr>
      </w:pPr>
    </w:p>
    <w:p w14:paraId="50EBF7F3" w14:textId="77777777" w:rsidR="00101500" w:rsidRPr="005E6016" w:rsidRDefault="00101500" w:rsidP="00101500">
      <w:pPr>
        <w:rPr>
          <w:lang w:eastAsia="en-GB"/>
        </w:rPr>
      </w:pPr>
      <w:r w:rsidRPr="005E6016">
        <w:rPr>
          <w:lang w:eastAsia="en-GB"/>
        </w:rPr>
        <w:t>Where the absence is longer than 5 days, or there are doubts about the authenticity of the illness, the school will ask for medical evidence, such as a doctor’s note, prescription, appointment card or other appropriate form of evidence. We will not ask for medical evidence unnecessarily.</w:t>
      </w:r>
    </w:p>
    <w:p w14:paraId="2B9768A4" w14:textId="77777777" w:rsidR="00DE2D56" w:rsidRPr="005E6016" w:rsidRDefault="00DE2D56" w:rsidP="00101500">
      <w:pPr>
        <w:rPr>
          <w:lang w:eastAsia="en-GB"/>
        </w:rPr>
      </w:pPr>
    </w:p>
    <w:bookmarkEnd w:id="38"/>
    <w:p w14:paraId="0793F408" w14:textId="77777777" w:rsidR="00101500" w:rsidRPr="005E6016" w:rsidRDefault="00101500" w:rsidP="00101500">
      <w:pPr>
        <w:rPr>
          <w:lang w:eastAsia="en-GB"/>
        </w:rPr>
      </w:pPr>
      <w:r w:rsidRPr="005E6016">
        <w:rPr>
          <w:lang w:eastAsia="en-GB"/>
        </w:rPr>
        <w:t xml:space="preserve">If the school is not satisfied about the authenticity of the illness, the absence will be recorded as </w:t>
      </w:r>
      <w:proofErr w:type="gramStart"/>
      <w:r w:rsidRPr="005E6016">
        <w:rPr>
          <w:lang w:eastAsia="en-GB"/>
        </w:rPr>
        <w:t>unauthorised</w:t>
      </w:r>
      <w:proofErr w:type="gramEnd"/>
      <w:r w:rsidRPr="005E6016">
        <w:rPr>
          <w:lang w:eastAsia="en-GB"/>
        </w:rPr>
        <w:t xml:space="preserve"> and parents will be notified of this in advance.</w:t>
      </w:r>
    </w:p>
    <w:p w14:paraId="4DEF8D99" w14:textId="77777777" w:rsidR="00590A6A" w:rsidRPr="005E6016" w:rsidRDefault="00590A6A" w:rsidP="00101500">
      <w:pPr>
        <w:rPr>
          <w:lang w:eastAsia="en-GB"/>
        </w:rPr>
      </w:pPr>
    </w:p>
    <w:p w14:paraId="520586B6" w14:textId="77777777" w:rsidR="00101500" w:rsidRPr="005E6016" w:rsidRDefault="00101500" w:rsidP="00590A6A">
      <w:pPr>
        <w:pStyle w:val="Heading2"/>
      </w:pPr>
      <w:bookmarkStart w:id="39" w:name="_4.3_Planned_absence"/>
      <w:bookmarkStart w:id="40" w:name="_Toc177031554"/>
      <w:bookmarkEnd w:id="39"/>
      <w:r w:rsidRPr="005E6016">
        <w:t xml:space="preserve">4.3 </w:t>
      </w:r>
      <w:r w:rsidRPr="005E6016">
        <w:rPr>
          <w:rStyle w:val="Heading2Char"/>
        </w:rPr>
        <w:t>Planned absence</w:t>
      </w:r>
      <w:bookmarkEnd w:id="40"/>
      <w:r w:rsidRPr="005E6016">
        <w:t xml:space="preserve"> </w:t>
      </w:r>
    </w:p>
    <w:p w14:paraId="390DC99C" w14:textId="77777777" w:rsidR="00101500" w:rsidRPr="005E6016" w:rsidRDefault="00101500" w:rsidP="00101500">
      <w:pPr>
        <w:rPr>
          <w:lang w:eastAsia="en-GB"/>
        </w:rPr>
      </w:pPr>
      <w:r w:rsidRPr="005E6016">
        <w:rPr>
          <w:lang w:eastAsia="en-GB"/>
        </w:rPr>
        <w:t xml:space="preserve">Attending a medical or dental appointment will be counted as authorised </w:t>
      </w:r>
      <w:proofErr w:type="gramStart"/>
      <w:r w:rsidRPr="005E6016">
        <w:rPr>
          <w:lang w:eastAsia="en-GB"/>
        </w:rPr>
        <w:t>as long as</w:t>
      </w:r>
      <w:proofErr w:type="gramEnd"/>
      <w:r w:rsidRPr="005E6016">
        <w:rPr>
          <w:lang w:eastAsia="en-GB"/>
        </w:rPr>
        <w:t xml:space="preserve"> the pupil’s parent notifies the school in advance of the appointment.</w:t>
      </w:r>
    </w:p>
    <w:p w14:paraId="76142BFF" w14:textId="77777777" w:rsidR="00651701" w:rsidRPr="005E6016" w:rsidRDefault="00651701" w:rsidP="00101500">
      <w:pPr>
        <w:rPr>
          <w:lang w:eastAsia="en-GB"/>
        </w:rPr>
      </w:pPr>
    </w:p>
    <w:p w14:paraId="60FC492D" w14:textId="77777777" w:rsidR="00101500" w:rsidRPr="005E6016" w:rsidRDefault="00101500" w:rsidP="00101500">
      <w:pPr>
        <w:rPr>
          <w:lang w:eastAsia="en-GB"/>
        </w:rPr>
      </w:pPr>
      <w:r w:rsidRPr="005E6016">
        <w:rPr>
          <w:lang w:eastAsia="en-GB"/>
        </w:rPr>
        <w:t>Parents should request leave of absence forms for the school admin office. However, we encourage parents to make medical and dental appointments out of school hours where possible. Where this is not possible, the pupil should be out of school for the minimum amount of time necessary.</w:t>
      </w:r>
    </w:p>
    <w:p w14:paraId="0567C5D3" w14:textId="77777777" w:rsidR="00590A6A" w:rsidRPr="005E6016" w:rsidRDefault="00590A6A" w:rsidP="00101500">
      <w:pPr>
        <w:rPr>
          <w:lang w:eastAsia="en-GB"/>
        </w:rPr>
      </w:pPr>
    </w:p>
    <w:p w14:paraId="49902594" w14:textId="68DE4321" w:rsidR="00101500" w:rsidRPr="005E6016" w:rsidRDefault="00101500" w:rsidP="00101500">
      <w:pPr>
        <w:rPr>
          <w:lang w:eastAsia="en-GB"/>
        </w:rPr>
      </w:pPr>
      <w:r w:rsidRPr="005E6016">
        <w:rPr>
          <w:lang w:eastAsia="en-GB"/>
        </w:rPr>
        <w:t xml:space="preserve">The pupil’s parent must also apply for other types of term-time absence as far in advance as possible of the requested absence. Go to </w:t>
      </w:r>
      <w:hyperlink w:anchor="_Authorised_and_unauthorised" w:history="1">
        <w:r w:rsidRPr="00196C3D">
          <w:rPr>
            <w:rStyle w:val="Hyperlink"/>
            <w:lang w:eastAsia="en-GB"/>
          </w:rPr>
          <w:t>section 5</w:t>
        </w:r>
      </w:hyperlink>
      <w:r w:rsidRPr="005E6016">
        <w:rPr>
          <w:lang w:eastAsia="en-GB"/>
        </w:rPr>
        <w:t xml:space="preserve"> to find out which term-time absences the school can authorise. </w:t>
      </w:r>
    </w:p>
    <w:p w14:paraId="64A9B601" w14:textId="77777777" w:rsidR="00590A6A" w:rsidRPr="005E6016" w:rsidRDefault="00590A6A" w:rsidP="00101500">
      <w:pPr>
        <w:rPr>
          <w:lang w:eastAsia="en-GB"/>
        </w:rPr>
      </w:pPr>
    </w:p>
    <w:p w14:paraId="39FE7DA0" w14:textId="38A480D3" w:rsidR="00101500" w:rsidRPr="005E6016" w:rsidRDefault="004C64C7" w:rsidP="00651701">
      <w:pPr>
        <w:pStyle w:val="Heading2"/>
        <w:rPr>
          <w:lang w:eastAsia="en-GB"/>
        </w:rPr>
      </w:pPr>
      <w:bookmarkStart w:id="41" w:name="_Toc177031555"/>
      <w:r w:rsidRPr="005E6016">
        <w:rPr>
          <w:lang w:eastAsia="en-GB"/>
        </w:rPr>
        <w:t xml:space="preserve">4.4 </w:t>
      </w:r>
      <w:r w:rsidR="00101500" w:rsidRPr="005E6016">
        <w:rPr>
          <w:lang w:eastAsia="en-GB"/>
        </w:rPr>
        <w:t>Lateness and punctuality</w:t>
      </w:r>
      <w:bookmarkEnd w:id="41"/>
      <w:r w:rsidR="00101500" w:rsidRPr="005E6016">
        <w:rPr>
          <w:lang w:eastAsia="en-GB"/>
        </w:rPr>
        <w:t xml:space="preserve"> </w:t>
      </w:r>
    </w:p>
    <w:p w14:paraId="73263B50" w14:textId="77777777" w:rsidR="00101500" w:rsidRPr="005E6016" w:rsidRDefault="00101500" w:rsidP="00101500">
      <w:pPr>
        <w:rPr>
          <w:lang w:eastAsia="en-GB"/>
        </w:rPr>
      </w:pPr>
      <w:r w:rsidRPr="005E6016">
        <w:rPr>
          <w:lang w:eastAsia="en-GB"/>
        </w:rPr>
        <w:t>A pupil who arrives late:</w:t>
      </w:r>
    </w:p>
    <w:p w14:paraId="7EB18893" w14:textId="77777777" w:rsidR="00651701" w:rsidRPr="005E6016" w:rsidRDefault="00651701" w:rsidP="00101500">
      <w:pPr>
        <w:rPr>
          <w:lang w:eastAsia="en-GB"/>
        </w:rPr>
      </w:pPr>
    </w:p>
    <w:p w14:paraId="1CBE6440" w14:textId="77777777" w:rsidR="00101500" w:rsidRPr="005E6016" w:rsidRDefault="00101500" w:rsidP="00101500">
      <w:pPr>
        <w:numPr>
          <w:ilvl w:val="0"/>
          <w:numId w:val="14"/>
        </w:numPr>
        <w:spacing w:after="120"/>
        <w:ind w:left="340" w:hanging="261"/>
        <w:jc w:val="left"/>
        <w:rPr>
          <w:rFonts w:ascii="Times New Roman" w:eastAsia="Times New Roman" w:hAnsi="Times New Roman"/>
          <w:lang w:eastAsia="en-GB"/>
        </w:rPr>
      </w:pPr>
      <w:r w:rsidRPr="005E6016">
        <w:rPr>
          <w:lang w:eastAsia="en-GB"/>
        </w:rPr>
        <w:t xml:space="preserve">Before the register has closed will be marked as late, using the appropriate </w:t>
      </w:r>
      <w:proofErr w:type="gramStart"/>
      <w:r w:rsidRPr="005E6016">
        <w:rPr>
          <w:lang w:eastAsia="en-GB"/>
        </w:rPr>
        <w:t>code</w:t>
      </w:r>
      <w:proofErr w:type="gramEnd"/>
    </w:p>
    <w:p w14:paraId="4F18AC36" w14:textId="77777777" w:rsidR="00101500" w:rsidRPr="005E6016" w:rsidRDefault="00101500" w:rsidP="00101500">
      <w:pPr>
        <w:numPr>
          <w:ilvl w:val="0"/>
          <w:numId w:val="14"/>
        </w:numPr>
        <w:spacing w:after="120"/>
        <w:ind w:left="340" w:hanging="261"/>
        <w:jc w:val="left"/>
        <w:rPr>
          <w:rFonts w:ascii="Times New Roman" w:eastAsia="Times New Roman" w:hAnsi="Times New Roman"/>
          <w:lang w:eastAsia="en-GB"/>
        </w:rPr>
      </w:pPr>
      <w:r w:rsidRPr="005E6016">
        <w:rPr>
          <w:lang w:eastAsia="en-GB"/>
        </w:rPr>
        <w:t xml:space="preserve">After the register has closed will be marked as absent, using the appropriate </w:t>
      </w:r>
      <w:proofErr w:type="gramStart"/>
      <w:r w:rsidRPr="005E6016">
        <w:rPr>
          <w:lang w:eastAsia="en-GB"/>
        </w:rPr>
        <w:t>code</w:t>
      </w:r>
      <w:proofErr w:type="gramEnd"/>
    </w:p>
    <w:p w14:paraId="00937FF8" w14:textId="77777777" w:rsidR="00101500" w:rsidRPr="005E6016" w:rsidRDefault="00101500" w:rsidP="00101500">
      <w:pPr>
        <w:numPr>
          <w:ilvl w:val="0"/>
          <w:numId w:val="14"/>
        </w:numPr>
        <w:spacing w:after="120"/>
        <w:ind w:left="340" w:hanging="261"/>
        <w:jc w:val="left"/>
        <w:rPr>
          <w:rFonts w:eastAsia="Times New Roman" w:cs="Calibri"/>
          <w:lang w:eastAsia="en-GB"/>
        </w:rPr>
      </w:pPr>
      <w:r w:rsidRPr="005E6016">
        <w:rPr>
          <w:rFonts w:eastAsia="Times New Roman" w:cs="Calibri"/>
          <w:lang w:eastAsia="en-GB"/>
        </w:rPr>
        <w:t xml:space="preserve">Where lateness is persistent parents will be asked to meet with the Senior Leader for attendance so that school can support them with any </w:t>
      </w:r>
      <w:proofErr w:type="gramStart"/>
      <w:r w:rsidRPr="005E6016">
        <w:rPr>
          <w:rFonts w:eastAsia="Times New Roman" w:cs="Calibri"/>
          <w:lang w:eastAsia="en-GB"/>
        </w:rPr>
        <w:t>issues</w:t>
      </w:r>
      <w:proofErr w:type="gramEnd"/>
      <w:r w:rsidRPr="005E6016">
        <w:rPr>
          <w:rFonts w:eastAsia="Times New Roman" w:cs="Calibri"/>
          <w:lang w:eastAsia="en-GB"/>
        </w:rPr>
        <w:t xml:space="preserve"> they have in getting children to school on time</w:t>
      </w:r>
    </w:p>
    <w:p w14:paraId="35A0F33C" w14:textId="616C488B" w:rsidR="00101500" w:rsidRPr="005E6016" w:rsidRDefault="004C64C7" w:rsidP="00651701">
      <w:pPr>
        <w:pStyle w:val="Heading2"/>
        <w:rPr>
          <w:lang w:eastAsia="en-GB"/>
        </w:rPr>
      </w:pPr>
      <w:bookmarkStart w:id="42" w:name="_Toc177031556"/>
      <w:r w:rsidRPr="005E6016">
        <w:rPr>
          <w:lang w:eastAsia="en-GB"/>
        </w:rPr>
        <w:t xml:space="preserve">4.5 </w:t>
      </w:r>
      <w:r w:rsidR="00101500" w:rsidRPr="005E6016">
        <w:rPr>
          <w:lang w:eastAsia="en-GB"/>
        </w:rPr>
        <w:t xml:space="preserve">Following up unexplained </w:t>
      </w:r>
      <w:proofErr w:type="gramStart"/>
      <w:r w:rsidR="00101500" w:rsidRPr="005E6016">
        <w:rPr>
          <w:lang w:eastAsia="en-GB"/>
        </w:rPr>
        <w:t>absence</w:t>
      </w:r>
      <w:bookmarkEnd w:id="42"/>
      <w:proofErr w:type="gramEnd"/>
    </w:p>
    <w:p w14:paraId="7AA009BB" w14:textId="77777777" w:rsidR="00101500" w:rsidRPr="005E6016" w:rsidRDefault="00101500" w:rsidP="00101500">
      <w:pPr>
        <w:rPr>
          <w:lang w:eastAsia="en-GB"/>
        </w:rPr>
      </w:pPr>
      <w:r w:rsidRPr="005E6016">
        <w:rPr>
          <w:lang w:eastAsia="en-GB"/>
        </w:rPr>
        <w:t>Where any pupil we expect to attend school does not attend, or stops attending, without reason, the school will:</w:t>
      </w:r>
    </w:p>
    <w:p w14:paraId="6F323A49" w14:textId="77777777" w:rsidR="00651701" w:rsidRPr="005E6016" w:rsidRDefault="00651701" w:rsidP="00101500">
      <w:pPr>
        <w:rPr>
          <w:lang w:eastAsia="en-GB"/>
        </w:rPr>
      </w:pPr>
    </w:p>
    <w:p w14:paraId="68A2346E" w14:textId="7CFDB613" w:rsidR="00101500" w:rsidRPr="005E6016" w:rsidRDefault="00101500" w:rsidP="00101500">
      <w:pPr>
        <w:numPr>
          <w:ilvl w:val="0"/>
          <w:numId w:val="23"/>
        </w:numPr>
        <w:spacing w:after="120"/>
        <w:ind w:left="340" w:hanging="261"/>
        <w:jc w:val="left"/>
        <w:rPr>
          <w:rFonts w:ascii="Times New Roman" w:eastAsia="Times New Roman" w:hAnsi="Times New Roman"/>
          <w:lang w:eastAsia="en-GB"/>
        </w:rPr>
      </w:pPr>
      <w:r w:rsidRPr="005E6016">
        <w:rPr>
          <w:lang w:eastAsia="en-GB"/>
        </w:rPr>
        <w:t>Call the pupil’s parent on the morning of the first day of unexplained absence to ascertain the reason. If the school cannot reach any of the pupil’s emergency contacts, the school may carry out a home vis</w:t>
      </w:r>
      <w:r w:rsidR="00651701" w:rsidRPr="005E6016">
        <w:rPr>
          <w:lang w:eastAsia="en-GB"/>
        </w:rPr>
        <w:t>i</w:t>
      </w:r>
      <w:r w:rsidRPr="005E6016">
        <w:rPr>
          <w:lang w:eastAsia="en-GB"/>
        </w:rPr>
        <w:t xml:space="preserve">t and if they still are not able to make </w:t>
      </w:r>
      <w:proofErr w:type="gramStart"/>
      <w:r w:rsidRPr="005E6016">
        <w:rPr>
          <w:lang w:eastAsia="en-GB"/>
        </w:rPr>
        <w:t>contact</w:t>
      </w:r>
      <w:proofErr w:type="gramEnd"/>
      <w:r w:rsidRPr="005E6016">
        <w:rPr>
          <w:lang w:eastAsia="en-GB"/>
        </w:rPr>
        <w:t xml:space="preserve"> they may call the Multi Agency safeguarding Hub at the </w:t>
      </w:r>
      <w:r w:rsidR="00651701" w:rsidRPr="005E6016">
        <w:rPr>
          <w:lang w:eastAsia="en-GB"/>
        </w:rPr>
        <w:t>L</w:t>
      </w:r>
      <w:r w:rsidRPr="005E6016">
        <w:rPr>
          <w:lang w:eastAsia="en-GB"/>
        </w:rPr>
        <w:t xml:space="preserve">ocal Authority  </w:t>
      </w:r>
    </w:p>
    <w:p w14:paraId="31C25693" w14:textId="77777777" w:rsidR="00101500" w:rsidRPr="005E6016" w:rsidRDefault="00101500" w:rsidP="00101500">
      <w:pPr>
        <w:numPr>
          <w:ilvl w:val="0"/>
          <w:numId w:val="23"/>
        </w:numPr>
        <w:spacing w:after="120"/>
        <w:ind w:left="340" w:hanging="261"/>
        <w:jc w:val="left"/>
        <w:rPr>
          <w:rFonts w:ascii="Times New Roman" w:eastAsia="Times New Roman" w:hAnsi="Times New Roman"/>
          <w:lang w:eastAsia="en-GB"/>
        </w:rPr>
      </w:pPr>
      <w:r w:rsidRPr="005E6016">
        <w:rPr>
          <w:lang w:eastAsia="en-GB"/>
        </w:rPr>
        <w:t xml:space="preserve">Identify whether the absence is approved or </w:t>
      </w:r>
      <w:proofErr w:type="gramStart"/>
      <w:r w:rsidRPr="005E6016">
        <w:rPr>
          <w:lang w:eastAsia="en-GB"/>
        </w:rPr>
        <w:t>not</w:t>
      </w:r>
      <w:proofErr w:type="gramEnd"/>
    </w:p>
    <w:p w14:paraId="07800D7D" w14:textId="77777777" w:rsidR="00101500" w:rsidRPr="005E6016" w:rsidRDefault="00101500" w:rsidP="00101500">
      <w:pPr>
        <w:numPr>
          <w:ilvl w:val="0"/>
          <w:numId w:val="23"/>
        </w:numPr>
        <w:spacing w:after="120"/>
        <w:ind w:left="340" w:hanging="261"/>
        <w:jc w:val="left"/>
        <w:rPr>
          <w:rFonts w:ascii="Times New Roman" w:eastAsia="Times New Roman" w:hAnsi="Times New Roman"/>
          <w:lang w:eastAsia="en-GB"/>
        </w:rPr>
      </w:pPr>
      <w:r w:rsidRPr="005E6016">
        <w:rPr>
          <w:lang w:eastAsia="en-GB"/>
        </w:rPr>
        <w:t xml:space="preserve">Identify the correct attendance code to use and input it as soon as the reason for absence is ascertained – this will be no later than 5 working days after the session(s) for which the pupil was </w:t>
      </w:r>
      <w:proofErr w:type="gramStart"/>
      <w:r w:rsidRPr="005E6016">
        <w:rPr>
          <w:lang w:eastAsia="en-GB"/>
        </w:rPr>
        <w:t>absent</w:t>
      </w:r>
      <w:proofErr w:type="gramEnd"/>
      <w:r w:rsidRPr="005E6016">
        <w:rPr>
          <w:lang w:eastAsia="en-GB"/>
        </w:rPr>
        <w:t xml:space="preserve"> </w:t>
      </w:r>
    </w:p>
    <w:p w14:paraId="56921DD8" w14:textId="77777777" w:rsidR="00101500" w:rsidRPr="005E6016" w:rsidRDefault="00101500" w:rsidP="00101500">
      <w:pPr>
        <w:numPr>
          <w:ilvl w:val="0"/>
          <w:numId w:val="23"/>
        </w:numPr>
        <w:spacing w:after="120"/>
        <w:ind w:left="340" w:hanging="261"/>
        <w:jc w:val="left"/>
        <w:rPr>
          <w:rFonts w:ascii="Times New Roman" w:eastAsia="Times New Roman" w:hAnsi="Times New Roman"/>
          <w:lang w:eastAsia="en-GB"/>
        </w:rPr>
      </w:pPr>
      <w:r w:rsidRPr="005E6016">
        <w:rPr>
          <w:lang w:eastAsia="en-GB"/>
        </w:rPr>
        <w:t xml:space="preserve">Call the parent on each day that the absence continues without explanation, to make sure proper safeguarding action is taken where necessary. If absence continues, the school will consider involving an education welfare </w:t>
      </w:r>
      <w:proofErr w:type="gramStart"/>
      <w:r w:rsidRPr="005E6016">
        <w:rPr>
          <w:lang w:eastAsia="en-GB"/>
        </w:rPr>
        <w:t>officer</w:t>
      </w:r>
      <w:proofErr w:type="gramEnd"/>
    </w:p>
    <w:p w14:paraId="3E8FD277" w14:textId="77777777" w:rsidR="00101500" w:rsidRPr="005E6016" w:rsidRDefault="00101500" w:rsidP="00101500">
      <w:pPr>
        <w:numPr>
          <w:ilvl w:val="0"/>
          <w:numId w:val="23"/>
        </w:numPr>
        <w:spacing w:after="120"/>
        <w:ind w:left="340" w:hanging="261"/>
        <w:jc w:val="left"/>
        <w:rPr>
          <w:rFonts w:ascii="Times New Roman" w:eastAsia="Times New Roman" w:hAnsi="Times New Roman"/>
          <w:lang w:eastAsia="en-GB"/>
        </w:rPr>
      </w:pPr>
      <w:r w:rsidRPr="005E6016">
        <w:rPr>
          <w:lang w:eastAsia="en-GB"/>
        </w:rPr>
        <w:t xml:space="preserve">Where relevant, report the unexplained absence to the pupil’s youth offending team </w:t>
      </w:r>
      <w:proofErr w:type="gramStart"/>
      <w:r w:rsidRPr="005E6016">
        <w:rPr>
          <w:lang w:eastAsia="en-GB"/>
        </w:rPr>
        <w:t>officer</w:t>
      </w:r>
      <w:proofErr w:type="gramEnd"/>
    </w:p>
    <w:p w14:paraId="2E8A07C2" w14:textId="77777777" w:rsidR="00101500" w:rsidRPr="005E6016" w:rsidRDefault="00101500" w:rsidP="00101500">
      <w:pPr>
        <w:numPr>
          <w:ilvl w:val="0"/>
          <w:numId w:val="23"/>
        </w:numPr>
        <w:spacing w:after="120"/>
        <w:ind w:left="340" w:hanging="261"/>
        <w:jc w:val="left"/>
        <w:rPr>
          <w:rFonts w:ascii="Times New Roman" w:eastAsia="Times New Roman" w:hAnsi="Times New Roman"/>
          <w:lang w:eastAsia="en-GB"/>
        </w:rPr>
      </w:pPr>
      <w:r w:rsidRPr="005E6016">
        <w:rPr>
          <w:lang w:eastAsia="en-GB"/>
        </w:rPr>
        <w:t xml:space="preserve">Where appropriate, offer support to the pupil and/or their parents to improve </w:t>
      </w:r>
      <w:proofErr w:type="gramStart"/>
      <w:r w:rsidRPr="005E6016">
        <w:rPr>
          <w:lang w:eastAsia="en-GB"/>
        </w:rPr>
        <w:t>attendance</w:t>
      </w:r>
      <w:proofErr w:type="gramEnd"/>
    </w:p>
    <w:p w14:paraId="00585FDE" w14:textId="77777777" w:rsidR="00101500" w:rsidRPr="005E6016" w:rsidRDefault="00101500" w:rsidP="00101500">
      <w:pPr>
        <w:numPr>
          <w:ilvl w:val="0"/>
          <w:numId w:val="23"/>
        </w:numPr>
        <w:spacing w:after="120"/>
        <w:ind w:left="340" w:hanging="261"/>
        <w:jc w:val="left"/>
        <w:rPr>
          <w:rFonts w:ascii="Times New Roman" w:eastAsia="Times New Roman" w:hAnsi="Times New Roman"/>
          <w:lang w:eastAsia="en-GB"/>
        </w:rPr>
      </w:pPr>
      <w:r w:rsidRPr="005E6016">
        <w:rPr>
          <w:lang w:eastAsia="en-GB"/>
        </w:rPr>
        <w:t xml:space="preserve">Identify whether the pupil needs support from wider partners, as quickly as possible, and make the necessary </w:t>
      </w:r>
      <w:proofErr w:type="gramStart"/>
      <w:r w:rsidRPr="005E6016">
        <w:rPr>
          <w:lang w:eastAsia="en-GB"/>
        </w:rPr>
        <w:t>referrals</w:t>
      </w:r>
      <w:proofErr w:type="gramEnd"/>
    </w:p>
    <w:p w14:paraId="59627893" w14:textId="17F76F63" w:rsidR="00101500" w:rsidRPr="005E6016" w:rsidRDefault="00101500" w:rsidP="00101500">
      <w:pPr>
        <w:numPr>
          <w:ilvl w:val="0"/>
          <w:numId w:val="23"/>
        </w:numPr>
        <w:spacing w:after="120"/>
        <w:ind w:left="340" w:hanging="261"/>
        <w:jc w:val="left"/>
        <w:rPr>
          <w:rFonts w:ascii="Times New Roman" w:eastAsia="Times New Roman" w:hAnsi="Times New Roman"/>
          <w:lang w:eastAsia="en-GB"/>
        </w:rPr>
      </w:pPr>
      <w:r w:rsidRPr="005E6016">
        <w:rPr>
          <w:lang w:eastAsia="en-GB"/>
        </w:rPr>
        <w:t xml:space="preserve">Where support is not appropriate, not successful, or not engaged </w:t>
      </w:r>
      <w:proofErr w:type="gramStart"/>
      <w:r w:rsidRPr="005E6016">
        <w:rPr>
          <w:lang w:eastAsia="en-GB"/>
        </w:rPr>
        <w:t>with:</w:t>
      </w:r>
      <w:proofErr w:type="gramEnd"/>
      <w:r w:rsidRPr="005E6016">
        <w:rPr>
          <w:lang w:eastAsia="en-GB"/>
        </w:rPr>
        <w:t xml:space="preserve">  the school may issue a notice to improve, penalty notice or take other legal action as outlined in </w:t>
      </w:r>
      <w:hyperlink w:anchor="_5.2_Sanctions" w:history="1">
        <w:r w:rsidRPr="007B68B8">
          <w:rPr>
            <w:rStyle w:val="Hyperlink"/>
            <w:lang w:eastAsia="en-GB"/>
          </w:rPr>
          <w:t>section 5.2</w:t>
        </w:r>
      </w:hyperlink>
      <w:r w:rsidRPr="005E6016">
        <w:rPr>
          <w:lang w:eastAsia="en-GB"/>
        </w:rPr>
        <w:t xml:space="preserve"> below</w:t>
      </w:r>
      <w:r w:rsidR="007B68B8">
        <w:rPr>
          <w:lang w:eastAsia="en-GB"/>
        </w:rPr>
        <w:t>.</w:t>
      </w:r>
      <w:r w:rsidRPr="005E6016">
        <w:rPr>
          <w:lang w:eastAsia="en-GB"/>
        </w:rPr>
        <w:t xml:space="preserve"> </w:t>
      </w:r>
    </w:p>
    <w:p w14:paraId="31B890B2" w14:textId="7B9AF95C" w:rsidR="00101500" w:rsidRPr="005E6016" w:rsidRDefault="004C64C7" w:rsidP="00651701">
      <w:pPr>
        <w:pStyle w:val="Heading2"/>
        <w:rPr>
          <w:lang w:eastAsia="en-GB"/>
        </w:rPr>
      </w:pPr>
      <w:bookmarkStart w:id="43" w:name="_Toc177031557"/>
      <w:r w:rsidRPr="005E6016">
        <w:rPr>
          <w:lang w:eastAsia="en-GB"/>
        </w:rPr>
        <w:t xml:space="preserve">4.6 </w:t>
      </w:r>
      <w:r w:rsidR="00101500" w:rsidRPr="005E6016">
        <w:rPr>
          <w:lang w:eastAsia="en-GB"/>
        </w:rPr>
        <w:t>Reporting to parents</w:t>
      </w:r>
      <w:bookmarkEnd w:id="43"/>
    </w:p>
    <w:p w14:paraId="1093D71B" w14:textId="2BCAFEF4" w:rsidR="00101500" w:rsidRPr="005E6016" w:rsidRDefault="00101500" w:rsidP="00101500">
      <w:pPr>
        <w:rPr>
          <w:lang w:eastAsia="en-GB"/>
        </w:rPr>
      </w:pPr>
      <w:r w:rsidRPr="005E6016">
        <w:rPr>
          <w:lang w:eastAsia="en-GB"/>
        </w:rPr>
        <w:t xml:space="preserve">The school will regularly inform parents </w:t>
      </w:r>
      <w:r w:rsidRPr="005E6016">
        <w:t xml:space="preserve">(see definition of ‘parent’, as used in </w:t>
      </w:r>
      <w:hyperlink w:anchor="_3.8_Parents" w:history="1">
        <w:r w:rsidR="00C92788" w:rsidRPr="00C92788">
          <w:rPr>
            <w:rStyle w:val="Hyperlink"/>
          </w:rPr>
          <w:t>section 3.8</w:t>
        </w:r>
      </w:hyperlink>
      <w:r w:rsidR="00C92788">
        <w:t xml:space="preserve"> of </w:t>
      </w:r>
      <w:r w:rsidRPr="005E6016">
        <w:t xml:space="preserve">this policy) </w:t>
      </w:r>
      <w:r w:rsidRPr="005E6016">
        <w:rPr>
          <w:lang w:eastAsia="en-GB"/>
        </w:rPr>
        <w:t xml:space="preserve">about their child’s attendance and absence levels through Parents </w:t>
      </w:r>
      <w:proofErr w:type="spellStart"/>
      <w:r w:rsidRPr="005E6016">
        <w:rPr>
          <w:lang w:eastAsia="en-GB"/>
        </w:rPr>
        <w:t>BromCom</w:t>
      </w:r>
      <w:proofErr w:type="spellEnd"/>
      <w:r w:rsidRPr="005E6016">
        <w:rPr>
          <w:lang w:eastAsia="en-GB"/>
        </w:rPr>
        <w:t xml:space="preserve"> App daily and in end of year reports</w:t>
      </w:r>
      <w:r w:rsidR="00185C5E" w:rsidRPr="005E6016">
        <w:rPr>
          <w:lang w:eastAsia="en-GB"/>
        </w:rPr>
        <w:t>.</w:t>
      </w:r>
      <w:r w:rsidRPr="005E6016">
        <w:rPr>
          <w:lang w:eastAsia="en-GB"/>
        </w:rPr>
        <w:t xml:space="preserve"> </w:t>
      </w:r>
    </w:p>
    <w:p w14:paraId="12AFE381" w14:textId="77777777" w:rsidR="00101500" w:rsidRPr="005E6016" w:rsidRDefault="00101500" w:rsidP="00101500">
      <w:pPr>
        <w:rPr>
          <w:lang w:eastAsia="en-GB"/>
        </w:rPr>
      </w:pPr>
    </w:p>
    <w:p w14:paraId="00B7844A" w14:textId="0B1682AA" w:rsidR="00101500" w:rsidRPr="005E6016" w:rsidRDefault="00101500" w:rsidP="00B70927">
      <w:pPr>
        <w:pStyle w:val="Heading1"/>
        <w:numPr>
          <w:ilvl w:val="0"/>
          <w:numId w:val="37"/>
        </w:numPr>
      </w:pPr>
      <w:bookmarkStart w:id="44" w:name="_Authorised_and_unauthorised"/>
      <w:bookmarkStart w:id="45" w:name="_Toc162360194"/>
      <w:bookmarkStart w:id="46" w:name="_Toc167190567"/>
      <w:bookmarkStart w:id="47" w:name="_Toc177031558"/>
      <w:bookmarkEnd w:id="44"/>
      <w:r w:rsidRPr="005E6016">
        <w:t>Authorised and unauthorised absence</w:t>
      </w:r>
      <w:bookmarkEnd w:id="45"/>
      <w:bookmarkEnd w:id="46"/>
      <w:bookmarkEnd w:id="47"/>
      <w:r w:rsidRPr="005E6016">
        <w:t xml:space="preserve"> </w:t>
      </w:r>
    </w:p>
    <w:p w14:paraId="1B5AB5BF" w14:textId="77777777" w:rsidR="00101500" w:rsidRPr="005E6016" w:rsidRDefault="00101500" w:rsidP="004C64C7">
      <w:pPr>
        <w:pStyle w:val="Heading2"/>
        <w:rPr>
          <w:lang w:eastAsia="en-GB"/>
        </w:rPr>
      </w:pPr>
      <w:bookmarkStart w:id="48" w:name="_Toc177031559"/>
      <w:r w:rsidRPr="005E6016">
        <w:rPr>
          <w:lang w:eastAsia="en-GB"/>
        </w:rPr>
        <w:t>5.1 Approval for term-time absence</w:t>
      </w:r>
      <w:bookmarkEnd w:id="48"/>
      <w:r w:rsidRPr="005E6016">
        <w:rPr>
          <w:lang w:eastAsia="en-GB"/>
        </w:rPr>
        <w:t xml:space="preserve"> </w:t>
      </w:r>
    </w:p>
    <w:p w14:paraId="01FB0FF9" w14:textId="4318A0BE" w:rsidR="00101500" w:rsidRPr="005E6016" w:rsidRDefault="00101500" w:rsidP="00101500">
      <w:pPr>
        <w:rPr>
          <w:shd w:val="clear" w:color="auto" w:fill="FFFFFF"/>
          <w:lang w:eastAsia="en-GB"/>
        </w:rPr>
      </w:pPr>
      <w:r w:rsidRPr="005E6016">
        <w:rPr>
          <w:shd w:val="clear" w:color="auto" w:fill="FFFFFF"/>
          <w:lang w:eastAsia="en-GB"/>
        </w:rPr>
        <w:t xml:space="preserve">The </w:t>
      </w:r>
      <w:r w:rsidR="002F1D26" w:rsidRPr="005E6016">
        <w:rPr>
          <w:shd w:val="clear" w:color="auto" w:fill="FFFFFF"/>
          <w:lang w:eastAsia="en-GB"/>
        </w:rPr>
        <w:t>H</w:t>
      </w:r>
      <w:r w:rsidRPr="005E6016">
        <w:rPr>
          <w:shd w:val="clear" w:color="auto" w:fill="FFFFFF"/>
          <w:lang w:eastAsia="en-GB"/>
        </w:rPr>
        <w:t xml:space="preserve">eadteacher will allow pupils to be absent from the school site for certain educational activities, or to attend other schools or settings. </w:t>
      </w:r>
    </w:p>
    <w:p w14:paraId="7766294C" w14:textId="77777777" w:rsidR="00945F00" w:rsidRPr="005E6016" w:rsidRDefault="00945F00" w:rsidP="00101500">
      <w:pPr>
        <w:rPr>
          <w:lang w:eastAsia="en-GB"/>
        </w:rPr>
      </w:pPr>
    </w:p>
    <w:p w14:paraId="17A06930" w14:textId="56FAC3A8" w:rsidR="00101500" w:rsidRPr="005E6016" w:rsidRDefault="00101500" w:rsidP="00101500">
      <w:pPr>
        <w:rPr>
          <w:shd w:val="clear" w:color="auto" w:fill="FFFFFF"/>
          <w:lang w:eastAsia="en-GB"/>
        </w:rPr>
      </w:pPr>
      <w:r w:rsidRPr="005E6016">
        <w:rPr>
          <w:shd w:val="clear" w:color="auto" w:fill="FFFFFF"/>
          <w:lang w:eastAsia="en-GB"/>
        </w:rPr>
        <w:t xml:space="preserve">The </w:t>
      </w:r>
      <w:r w:rsidR="002F1D26" w:rsidRPr="005E6016">
        <w:rPr>
          <w:shd w:val="clear" w:color="auto" w:fill="FFFFFF"/>
          <w:lang w:eastAsia="en-GB"/>
        </w:rPr>
        <w:t>H</w:t>
      </w:r>
      <w:r w:rsidRPr="005E6016">
        <w:rPr>
          <w:shd w:val="clear" w:color="auto" w:fill="FFFFFF"/>
          <w:lang w:eastAsia="en-GB"/>
        </w:rPr>
        <w:t xml:space="preserve">eadteacher will only grant a </w:t>
      </w:r>
      <w:r w:rsidRPr="005E6016">
        <w:rPr>
          <w:b/>
          <w:bCs/>
          <w:shd w:val="clear" w:color="auto" w:fill="FFFFFF"/>
          <w:lang w:eastAsia="en-GB"/>
        </w:rPr>
        <w:t>leave of absence</w:t>
      </w:r>
      <w:r w:rsidRPr="005E6016">
        <w:rPr>
          <w:shd w:val="clear" w:color="auto" w:fill="FFFFFF"/>
          <w:lang w:eastAsia="en-GB"/>
        </w:rPr>
        <w:t xml:space="preserve"> to a pupil during term time if the request meets the specific circumstances set out in the</w:t>
      </w:r>
      <w:r w:rsidRPr="005E6016">
        <w:rPr>
          <w:color w:val="FF0000"/>
          <w:shd w:val="clear" w:color="auto" w:fill="FFFFFF"/>
          <w:lang w:eastAsia="en-GB"/>
        </w:rPr>
        <w:t xml:space="preserve"> </w:t>
      </w:r>
      <w:hyperlink r:id="rId22" w:anchor=":~:text=11.,an%20%E2%80%9Cauthorised%20person%E2%80%9D).&amp;text=(b)regulated%20employment%20abroad." w:history="1">
        <w:r w:rsidRPr="005E6016">
          <w:rPr>
            <w:rStyle w:val="Hyperlink"/>
            <w:shd w:val="clear" w:color="auto" w:fill="FFFFFF"/>
            <w:lang w:eastAsia="en-GB"/>
          </w:rPr>
          <w:t>2024 school attendance regulations</w:t>
        </w:r>
      </w:hyperlink>
      <w:r w:rsidRPr="005E6016">
        <w:rPr>
          <w:shd w:val="clear" w:color="auto" w:fill="FFFFFF"/>
          <w:lang w:eastAsia="en-GB"/>
        </w:rPr>
        <w:t>.</w:t>
      </w:r>
      <w:r w:rsidRPr="005E6016">
        <w:rPr>
          <w:color w:val="FF0000"/>
          <w:shd w:val="clear" w:color="auto" w:fill="FFFFFF"/>
          <w:lang w:eastAsia="en-GB"/>
        </w:rPr>
        <w:t xml:space="preserve"> </w:t>
      </w:r>
      <w:r w:rsidRPr="005E6016">
        <w:rPr>
          <w:shd w:val="clear" w:color="auto" w:fill="FFFFFF"/>
          <w:lang w:eastAsia="en-GB"/>
        </w:rPr>
        <w:t>These circumstances are:</w:t>
      </w:r>
    </w:p>
    <w:p w14:paraId="06FEA2B6" w14:textId="77777777" w:rsidR="002F1D26" w:rsidRPr="005E6016" w:rsidRDefault="002F1D26" w:rsidP="00101500">
      <w:pPr>
        <w:rPr>
          <w:color w:val="FF0000"/>
          <w:shd w:val="clear" w:color="auto" w:fill="FFFFFF"/>
          <w:lang w:eastAsia="en-GB"/>
        </w:rPr>
      </w:pPr>
    </w:p>
    <w:p w14:paraId="7FF0083A" w14:textId="77777777" w:rsidR="00101500" w:rsidRPr="005E6016" w:rsidRDefault="00101500" w:rsidP="00101500">
      <w:pPr>
        <w:numPr>
          <w:ilvl w:val="0"/>
          <w:numId w:val="24"/>
        </w:numPr>
        <w:spacing w:after="120"/>
        <w:ind w:left="340" w:hanging="261"/>
        <w:jc w:val="left"/>
        <w:rPr>
          <w:rFonts w:ascii="Times New Roman" w:eastAsia="Times New Roman" w:hAnsi="Times New Roman"/>
          <w:lang w:eastAsia="en-GB"/>
        </w:rPr>
      </w:pPr>
      <w:r w:rsidRPr="005E6016">
        <w:rPr>
          <w:lang w:eastAsia="en-GB"/>
        </w:rPr>
        <w:t>Taking part in a regulated performance, or regulated employment abroad</w:t>
      </w:r>
    </w:p>
    <w:p w14:paraId="36789198" w14:textId="77777777" w:rsidR="00101500" w:rsidRPr="005E6016" w:rsidRDefault="00101500" w:rsidP="00101500">
      <w:pPr>
        <w:numPr>
          <w:ilvl w:val="0"/>
          <w:numId w:val="24"/>
        </w:numPr>
        <w:spacing w:after="120"/>
        <w:ind w:left="340" w:hanging="261"/>
        <w:jc w:val="left"/>
        <w:rPr>
          <w:rFonts w:ascii="Times New Roman" w:eastAsia="Times New Roman" w:hAnsi="Times New Roman"/>
          <w:lang w:eastAsia="en-GB"/>
        </w:rPr>
      </w:pPr>
      <w:r w:rsidRPr="005E6016">
        <w:rPr>
          <w:lang w:eastAsia="en-GB"/>
        </w:rPr>
        <w:t>Attending an interview</w:t>
      </w:r>
    </w:p>
    <w:p w14:paraId="4A764178" w14:textId="77777777" w:rsidR="00101500" w:rsidRPr="005E6016" w:rsidRDefault="00101500" w:rsidP="00101500">
      <w:pPr>
        <w:numPr>
          <w:ilvl w:val="0"/>
          <w:numId w:val="24"/>
        </w:numPr>
        <w:spacing w:after="120"/>
        <w:ind w:left="340" w:hanging="261"/>
        <w:jc w:val="left"/>
        <w:rPr>
          <w:rFonts w:ascii="Times New Roman" w:eastAsia="Times New Roman" w:hAnsi="Times New Roman"/>
          <w:lang w:eastAsia="en-GB"/>
        </w:rPr>
      </w:pPr>
      <w:r w:rsidRPr="005E6016">
        <w:rPr>
          <w:lang w:eastAsia="en-GB"/>
        </w:rPr>
        <w:t xml:space="preserve">Study </w:t>
      </w:r>
      <w:proofErr w:type="gramStart"/>
      <w:r w:rsidRPr="005E6016">
        <w:rPr>
          <w:lang w:eastAsia="en-GB"/>
        </w:rPr>
        <w:t>leave</w:t>
      </w:r>
      <w:proofErr w:type="gramEnd"/>
    </w:p>
    <w:p w14:paraId="35BA7CD9" w14:textId="77777777" w:rsidR="00101500" w:rsidRPr="005E6016" w:rsidRDefault="00101500" w:rsidP="00101500">
      <w:pPr>
        <w:numPr>
          <w:ilvl w:val="0"/>
          <w:numId w:val="24"/>
        </w:numPr>
        <w:spacing w:after="120"/>
        <w:ind w:left="340" w:hanging="261"/>
        <w:jc w:val="left"/>
        <w:rPr>
          <w:rFonts w:ascii="Times New Roman" w:eastAsia="Times New Roman" w:hAnsi="Times New Roman"/>
          <w:lang w:eastAsia="en-GB"/>
        </w:rPr>
      </w:pPr>
      <w:r w:rsidRPr="005E6016">
        <w:rPr>
          <w:lang w:eastAsia="en-GB"/>
        </w:rPr>
        <w:t>A temporary, time-limited part-time timetable</w:t>
      </w:r>
    </w:p>
    <w:p w14:paraId="4E546C05" w14:textId="77777777" w:rsidR="00101500" w:rsidRPr="005E6016" w:rsidRDefault="00101500" w:rsidP="00101500">
      <w:pPr>
        <w:numPr>
          <w:ilvl w:val="0"/>
          <w:numId w:val="24"/>
        </w:numPr>
        <w:spacing w:after="120"/>
        <w:ind w:left="340" w:hanging="261"/>
        <w:jc w:val="left"/>
        <w:rPr>
          <w:rFonts w:ascii="Times New Roman" w:eastAsia="Times New Roman" w:hAnsi="Times New Roman"/>
          <w:lang w:eastAsia="en-GB"/>
        </w:rPr>
      </w:pPr>
      <w:r w:rsidRPr="005E6016">
        <w:rPr>
          <w:lang w:eastAsia="en-GB"/>
        </w:rPr>
        <w:t>Exceptional circumstances</w:t>
      </w:r>
    </w:p>
    <w:p w14:paraId="17C0D7D5" w14:textId="77777777" w:rsidR="00101500" w:rsidRPr="005E6016" w:rsidRDefault="00101500" w:rsidP="00101500">
      <w:pPr>
        <w:rPr>
          <w:lang w:eastAsia="en-GB"/>
        </w:rPr>
      </w:pPr>
      <w:r w:rsidRPr="005E6016">
        <w:rPr>
          <w:lang w:eastAsia="en-GB"/>
        </w:rPr>
        <w:t>A leave of absence is granted at the headteacher’s discretion, including the length of time the pupil is authorised to be absent for.</w:t>
      </w:r>
    </w:p>
    <w:p w14:paraId="4422DD7D" w14:textId="77777777" w:rsidR="002F1D26" w:rsidRPr="005E6016" w:rsidRDefault="002F1D26" w:rsidP="00101500">
      <w:pPr>
        <w:rPr>
          <w:lang w:eastAsia="en-GB"/>
        </w:rPr>
      </w:pPr>
    </w:p>
    <w:p w14:paraId="5C24BBF4" w14:textId="77777777" w:rsidR="00101500" w:rsidRPr="005E6016" w:rsidRDefault="00101500" w:rsidP="00101500">
      <w:pPr>
        <w:rPr>
          <w:shd w:val="clear" w:color="auto" w:fill="FFFFFF"/>
          <w:lang w:eastAsia="en-GB"/>
        </w:rPr>
      </w:pPr>
      <w:r w:rsidRPr="005E6016">
        <w:rPr>
          <w:lang w:eastAsia="en-GB"/>
        </w:rPr>
        <w:t xml:space="preserve">We define </w:t>
      </w:r>
      <w:r w:rsidRPr="005E6016">
        <w:rPr>
          <w:shd w:val="clear" w:color="auto" w:fill="FFFFFF"/>
          <w:lang w:eastAsia="en-GB"/>
        </w:rPr>
        <w:t xml:space="preserve">‘exceptional circumstances’ as </w:t>
      </w:r>
    </w:p>
    <w:p w14:paraId="084B549D" w14:textId="77777777" w:rsidR="00101500" w:rsidRPr="005E6016" w:rsidRDefault="00101500" w:rsidP="00101500">
      <w:pPr>
        <w:pStyle w:val="NoSpacing"/>
        <w:numPr>
          <w:ilvl w:val="0"/>
          <w:numId w:val="33"/>
        </w:numPr>
        <w:rPr>
          <w:rFonts w:ascii="Calibri" w:hAnsi="Calibri" w:cs="Calibri"/>
          <w:sz w:val="24"/>
          <w:szCs w:val="24"/>
          <w:lang w:val="en-GB"/>
        </w:rPr>
      </w:pPr>
      <w:r w:rsidRPr="005E6016">
        <w:rPr>
          <w:rFonts w:ascii="Calibri" w:hAnsi="Calibri" w:cs="Calibri"/>
          <w:sz w:val="24"/>
          <w:szCs w:val="24"/>
          <w:lang w:val="en-GB"/>
        </w:rPr>
        <w:t>Where an absence from school is recommended by a health professional as part of a parent or child’s rehabilitation from a medical or emotional issue.</w:t>
      </w:r>
    </w:p>
    <w:p w14:paraId="4CF9BDC3" w14:textId="77777777" w:rsidR="00101500" w:rsidRPr="005E6016" w:rsidRDefault="00101500" w:rsidP="00101500">
      <w:pPr>
        <w:pStyle w:val="NoSpacing"/>
        <w:numPr>
          <w:ilvl w:val="0"/>
          <w:numId w:val="33"/>
        </w:numPr>
        <w:rPr>
          <w:rFonts w:ascii="Calibri" w:hAnsi="Calibri" w:cs="Calibri"/>
          <w:sz w:val="24"/>
          <w:szCs w:val="24"/>
          <w:lang w:val="en-GB"/>
        </w:rPr>
      </w:pPr>
      <w:r w:rsidRPr="005E6016">
        <w:rPr>
          <w:rFonts w:ascii="Calibri" w:hAnsi="Calibri" w:cs="Calibri"/>
          <w:sz w:val="24"/>
          <w:szCs w:val="24"/>
          <w:lang w:val="en-GB"/>
        </w:rPr>
        <w:t>The death or terminal illness of a close relative, only if the Headteacher is satisfied that the circumstances are truly exceptional.</w:t>
      </w:r>
    </w:p>
    <w:p w14:paraId="23F1BA8F" w14:textId="77777777" w:rsidR="00101500" w:rsidRPr="005E6016" w:rsidRDefault="00101500" w:rsidP="00101500">
      <w:pPr>
        <w:pStyle w:val="NoSpacing"/>
        <w:numPr>
          <w:ilvl w:val="0"/>
          <w:numId w:val="33"/>
        </w:numPr>
        <w:rPr>
          <w:rFonts w:ascii="Calibri" w:hAnsi="Calibri" w:cs="Calibri"/>
          <w:sz w:val="24"/>
          <w:szCs w:val="24"/>
          <w:lang w:val="en-GB"/>
        </w:rPr>
      </w:pPr>
      <w:r w:rsidRPr="005E6016">
        <w:rPr>
          <w:rFonts w:ascii="Calibri" w:hAnsi="Calibri" w:cs="Calibri"/>
          <w:sz w:val="24"/>
          <w:szCs w:val="24"/>
          <w:lang w:val="en-GB"/>
        </w:rPr>
        <w:t xml:space="preserve">Out of school programmes such as music, </w:t>
      </w:r>
      <w:proofErr w:type="gramStart"/>
      <w:r w:rsidRPr="005E6016">
        <w:rPr>
          <w:rFonts w:ascii="Calibri" w:hAnsi="Calibri" w:cs="Calibri"/>
          <w:sz w:val="24"/>
          <w:szCs w:val="24"/>
          <w:lang w:val="en-GB"/>
        </w:rPr>
        <w:t>arts</w:t>
      </w:r>
      <w:proofErr w:type="gramEnd"/>
      <w:r w:rsidRPr="005E6016">
        <w:rPr>
          <w:rFonts w:ascii="Calibri" w:hAnsi="Calibri" w:cs="Calibri"/>
          <w:sz w:val="24"/>
          <w:szCs w:val="24"/>
          <w:lang w:val="en-GB"/>
        </w:rPr>
        <w:t xml:space="preserve"> or sport operating at a high standard of achievement. Documentary evidence of this event will be required.</w:t>
      </w:r>
    </w:p>
    <w:p w14:paraId="0B8EB5D4" w14:textId="77777777" w:rsidR="00101500" w:rsidRPr="005E6016" w:rsidRDefault="00101500" w:rsidP="00101500">
      <w:pPr>
        <w:pStyle w:val="NoSpacing"/>
        <w:numPr>
          <w:ilvl w:val="0"/>
          <w:numId w:val="33"/>
        </w:numPr>
        <w:rPr>
          <w:rFonts w:ascii="Calibri" w:hAnsi="Calibri" w:cs="Calibri"/>
          <w:sz w:val="24"/>
          <w:szCs w:val="24"/>
          <w:lang w:val="en-GB"/>
        </w:rPr>
      </w:pPr>
      <w:r w:rsidRPr="005E6016">
        <w:rPr>
          <w:rFonts w:ascii="Calibri" w:hAnsi="Calibri" w:cs="Calibri"/>
          <w:sz w:val="24"/>
          <w:szCs w:val="24"/>
          <w:lang w:val="en-GB"/>
        </w:rPr>
        <w:t xml:space="preserve">Religious observance – </w:t>
      </w:r>
      <w:hyperlink r:id="rId23" w:anchor=":~:text=%283%29%20The%20child%20shall%20not%20be%20taken%20to,the%20religious%20body%20to%20which%20his%20parent%20belongs." w:history="1">
        <w:r w:rsidRPr="005E6016">
          <w:rPr>
            <w:rStyle w:val="Hyperlink"/>
            <w:rFonts w:ascii="Calibri" w:eastAsiaTheme="majorEastAsia" w:hAnsi="Calibri" w:cs="Calibri"/>
            <w:sz w:val="24"/>
            <w:szCs w:val="24"/>
            <w:lang w:val="en-GB"/>
          </w:rPr>
          <w:t>The Education Act 1996 S444(3) (c)</w:t>
        </w:r>
      </w:hyperlink>
      <w:r w:rsidRPr="005E6016">
        <w:rPr>
          <w:rFonts w:ascii="Calibri" w:hAnsi="Calibri" w:cs="Calibri"/>
          <w:sz w:val="24"/>
          <w:szCs w:val="24"/>
          <w:lang w:val="en-GB"/>
        </w:rPr>
        <w:t>, states ‘’on any day exclusively set apart for religious observance by the religious body to which [their] parent belongs’’</w:t>
      </w:r>
    </w:p>
    <w:p w14:paraId="7CE22A21" w14:textId="77777777" w:rsidR="00101500" w:rsidRPr="005E6016" w:rsidRDefault="00101500" w:rsidP="00101500">
      <w:pPr>
        <w:pStyle w:val="NoSpacing"/>
        <w:numPr>
          <w:ilvl w:val="0"/>
          <w:numId w:val="33"/>
        </w:numPr>
        <w:rPr>
          <w:rFonts w:ascii="Calibri" w:hAnsi="Calibri" w:cs="Calibri"/>
          <w:sz w:val="24"/>
          <w:szCs w:val="24"/>
          <w:lang w:val="en-GB"/>
        </w:rPr>
      </w:pPr>
      <w:r w:rsidRPr="005E6016">
        <w:rPr>
          <w:rFonts w:ascii="Calibri" w:hAnsi="Calibri" w:cs="Calibri"/>
          <w:sz w:val="24"/>
          <w:szCs w:val="24"/>
          <w:lang w:val="en-GB"/>
        </w:rPr>
        <w:t xml:space="preserve">To attend a wedding or funeral of a close relative if the Headteacher is satisfied that the circumstances are truly exceptional; leave should only be authorised for this purpose when a Headteacher is satisfied that there is a persuasive reason for holding the wedding during term time and there WILL be an onus on parents to show clear evidence that this absence is absolutely an exceptional circumstance. In difficult family situations, the Headteacher may use their discretion in granting leave and each case should be addressed on its individual merits, </w:t>
      </w:r>
      <w:proofErr w:type="gramStart"/>
      <w:r w:rsidRPr="005E6016">
        <w:rPr>
          <w:rFonts w:ascii="Calibri" w:hAnsi="Calibri" w:cs="Calibri"/>
          <w:sz w:val="24"/>
          <w:szCs w:val="24"/>
          <w:lang w:val="en-GB"/>
        </w:rPr>
        <w:t>taking into account</w:t>
      </w:r>
      <w:proofErr w:type="gramEnd"/>
      <w:r w:rsidRPr="005E6016">
        <w:rPr>
          <w:rFonts w:ascii="Calibri" w:hAnsi="Calibri" w:cs="Calibri"/>
          <w:sz w:val="24"/>
          <w:szCs w:val="24"/>
          <w:lang w:val="en-GB"/>
        </w:rPr>
        <w:t xml:space="preserve"> the overall welfare of the child.</w:t>
      </w:r>
    </w:p>
    <w:p w14:paraId="0B7722F6" w14:textId="77777777" w:rsidR="00101500" w:rsidRPr="005E6016" w:rsidRDefault="00101500" w:rsidP="00101500">
      <w:pPr>
        <w:pStyle w:val="NoSpacing"/>
        <w:numPr>
          <w:ilvl w:val="0"/>
          <w:numId w:val="33"/>
        </w:numPr>
        <w:rPr>
          <w:rFonts w:ascii="Calibri" w:hAnsi="Calibri" w:cs="Calibri"/>
          <w:sz w:val="24"/>
          <w:szCs w:val="24"/>
          <w:lang w:val="en-GB"/>
        </w:rPr>
      </w:pPr>
      <w:r w:rsidRPr="005E6016">
        <w:rPr>
          <w:rFonts w:ascii="Calibri" w:hAnsi="Calibri" w:cs="Calibri"/>
          <w:sz w:val="24"/>
          <w:szCs w:val="24"/>
          <w:lang w:val="en-GB"/>
        </w:rPr>
        <w:t xml:space="preserve">Children of service personnel about to go on deployment (permission would be considered </w:t>
      </w:r>
      <w:proofErr w:type="gramStart"/>
      <w:r w:rsidRPr="005E6016">
        <w:rPr>
          <w:rFonts w:ascii="Calibri" w:hAnsi="Calibri" w:cs="Calibri"/>
          <w:sz w:val="24"/>
          <w:szCs w:val="24"/>
          <w:lang w:val="en-GB"/>
        </w:rPr>
        <w:t>as long as</w:t>
      </w:r>
      <w:proofErr w:type="gramEnd"/>
      <w:r w:rsidRPr="005E6016">
        <w:rPr>
          <w:rFonts w:ascii="Calibri" w:hAnsi="Calibri" w:cs="Calibri"/>
          <w:sz w:val="24"/>
          <w:szCs w:val="24"/>
          <w:lang w:val="en-GB"/>
        </w:rPr>
        <w:t xml:space="preserve"> the request is accompanied by a letter from the Commanding Officer).</w:t>
      </w:r>
    </w:p>
    <w:p w14:paraId="7484EB4A" w14:textId="77777777" w:rsidR="00101500" w:rsidRPr="005E6016" w:rsidRDefault="00101500" w:rsidP="00101500">
      <w:pPr>
        <w:pStyle w:val="4Bulletedcopyblue"/>
        <w:numPr>
          <w:ilvl w:val="0"/>
          <w:numId w:val="33"/>
        </w:numPr>
        <w:spacing w:after="0"/>
        <w:ind w:left="714" w:hanging="357"/>
        <w:rPr>
          <w:rFonts w:ascii="Calibri" w:hAnsi="Calibri" w:cs="Calibri"/>
          <w:sz w:val="24"/>
          <w:szCs w:val="24"/>
        </w:rPr>
      </w:pPr>
      <w:r w:rsidRPr="005E6016">
        <w:rPr>
          <w:rFonts w:ascii="Calibri" w:hAnsi="Calibri" w:cs="Calibri"/>
          <w:sz w:val="24"/>
          <w:szCs w:val="24"/>
        </w:rPr>
        <w:t>Traveller pupils travelling for occupational purposes</w:t>
      </w:r>
      <w:r w:rsidRPr="005E6016">
        <w:rPr>
          <w:rFonts w:ascii="Calibri" w:hAnsi="Calibri" w:cs="Calibri"/>
          <w:i/>
          <w:iCs/>
          <w:sz w:val="24"/>
          <w:szCs w:val="24"/>
        </w:rPr>
        <w:t xml:space="preserve"> </w:t>
      </w:r>
      <w:r w:rsidRPr="005E6016">
        <w:rPr>
          <w:rFonts w:ascii="Calibri" w:hAnsi="Calibri" w:cs="Calibri"/>
          <w:sz w:val="24"/>
          <w:szCs w:val="24"/>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2A43715E" w14:textId="77777777" w:rsidR="00101500" w:rsidRPr="005E6016" w:rsidRDefault="00101500" w:rsidP="00101500">
      <w:pPr>
        <w:pStyle w:val="NoSpacing"/>
        <w:numPr>
          <w:ilvl w:val="0"/>
          <w:numId w:val="33"/>
        </w:numPr>
        <w:rPr>
          <w:rFonts w:ascii="Calibri" w:hAnsi="Calibri" w:cs="Calibri"/>
          <w:sz w:val="24"/>
          <w:szCs w:val="24"/>
          <w:lang w:val="en-GB"/>
        </w:rPr>
      </w:pPr>
      <w:r w:rsidRPr="005E6016">
        <w:rPr>
          <w:rFonts w:ascii="Calibri" w:hAnsi="Calibri" w:cs="Calibri"/>
          <w:sz w:val="24"/>
          <w:szCs w:val="24"/>
          <w:lang w:val="en-GB"/>
        </w:rPr>
        <w:t>Where there are exceptional and unforeseen circumstances that fall outside of the above, the Headteacher agrees to consult with the CEO prior to any authorisation being given to the parent.</w:t>
      </w:r>
    </w:p>
    <w:p w14:paraId="7860E3CF" w14:textId="77777777" w:rsidR="00101500" w:rsidRPr="005E6016" w:rsidRDefault="00101500" w:rsidP="00101500">
      <w:pPr>
        <w:rPr>
          <w:rFonts w:eastAsia="Arial" w:cs="Arial"/>
          <w:szCs w:val="20"/>
        </w:rPr>
      </w:pPr>
    </w:p>
    <w:p w14:paraId="38107309" w14:textId="77777777" w:rsidR="00101500" w:rsidRDefault="00101500" w:rsidP="00101500">
      <w:pPr>
        <w:rPr>
          <w:rFonts w:eastAsia="Arial" w:cs="Arial"/>
          <w:szCs w:val="20"/>
        </w:rPr>
      </w:pPr>
      <w:r w:rsidRPr="005E6016">
        <w:rPr>
          <w:rFonts w:eastAsia="Arial" w:cs="Arial"/>
          <w:szCs w:val="20"/>
        </w:rPr>
        <w:t xml:space="preserve">Each school considers each application for term-time absence individually, </w:t>
      </w:r>
      <w:proofErr w:type="gramStart"/>
      <w:r w:rsidRPr="005E6016">
        <w:rPr>
          <w:rFonts w:eastAsia="Arial" w:cs="Arial"/>
          <w:szCs w:val="20"/>
        </w:rPr>
        <w:t>taking into account</w:t>
      </w:r>
      <w:proofErr w:type="gramEnd"/>
      <w:r w:rsidRPr="005E6016">
        <w:rPr>
          <w:rFonts w:eastAsia="Arial" w:cs="Arial"/>
          <w:szCs w:val="20"/>
        </w:rPr>
        <w:t xml:space="preserve"> the specific facts, circumstances and relevant context behind the request. </w:t>
      </w:r>
    </w:p>
    <w:p w14:paraId="1D2A8305" w14:textId="77777777" w:rsidR="000C5ACD" w:rsidRPr="005E6016" w:rsidRDefault="000C5ACD" w:rsidP="00101500">
      <w:pPr>
        <w:rPr>
          <w:rFonts w:eastAsia="Arial" w:cs="Arial"/>
          <w:szCs w:val="20"/>
        </w:rPr>
      </w:pPr>
    </w:p>
    <w:p w14:paraId="6A19FD67" w14:textId="77777777" w:rsidR="00101500" w:rsidRDefault="00101500" w:rsidP="00101500">
      <w:pPr>
        <w:rPr>
          <w:rFonts w:eastAsia="Arial" w:cs="Arial"/>
          <w:szCs w:val="20"/>
        </w:rPr>
      </w:pPr>
      <w:r w:rsidRPr="005E6016">
        <w:rPr>
          <w:rFonts w:eastAsia="Arial" w:cs="Arial"/>
          <w:szCs w:val="20"/>
        </w:rPr>
        <w:t xml:space="preserve">Any request should be submitted as soon as it is anticipated and, where possible, at least 15 days before the absence, and in accordance with any leave of absence request form, accessible via the school office. The Headteacher will require evidence to support any request for leave of absence. </w:t>
      </w:r>
    </w:p>
    <w:p w14:paraId="51CCB7FC" w14:textId="77777777" w:rsidR="000C5ACD" w:rsidRPr="005E6016" w:rsidRDefault="000C5ACD" w:rsidP="00101500">
      <w:pPr>
        <w:rPr>
          <w:rFonts w:eastAsia="Arial" w:cs="Arial"/>
          <w:szCs w:val="20"/>
        </w:rPr>
      </w:pPr>
    </w:p>
    <w:p w14:paraId="021B5028" w14:textId="77777777" w:rsidR="00101500" w:rsidRPr="006A2F4D" w:rsidRDefault="00101500" w:rsidP="00101500">
      <w:pPr>
        <w:pStyle w:val="NoSpacing"/>
        <w:rPr>
          <w:rFonts w:ascii="Calibri" w:hAnsi="Calibri" w:cs="Calibri"/>
          <w:color w:val="333333"/>
          <w:sz w:val="24"/>
          <w:szCs w:val="24"/>
          <w:lang w:val="en-GB"/>
        </w:rPr>
      </w:pPr>
      <w:r w:rsidRPr="006A2F4D">
        <w:rPr>
          <w:rFonts w:ascii="Calibri" w:hAnsi="Calibri" w:cs="Calibri"/>
          <w:sz w:val="24"/>
          <w:szCs w:val="24"/>
          <w:lang w:val="en-GB"/>
        </w:rPr>
        <w:t xml:space="preserve">Each case will be considered individually and on its own merits. Parents therefore need to consider very carefully before making any request for leave of absence. In considering a request, the school will take account of the following factors which may help to reach a decision: </w:t>
      </w:r>
    </w:p>
    <w:p w14:paraId="6CDECC0C" w14:textId="77777777" w:rsidR="00101500" w:rsidRPr="006A2F4D" w:rsidRDefault="00101500" w:rsidP="00101500">
      <w:pPr>
        <w:pStyle w:val="NoSpacing"/>
        <w:numPr>
          <w:ilvl w:val="0"/>
          <w:numId w:val="35"/>
        </w:numPr>
        <w:rPr>
          <w:rFonts w:ascii="Calibri" w:hAnsi="Calibri" w:cs="Calibri"/>
          <w:sz w:val="24"/>
          <w:szCs w:val="24"/>
          <w:lang w:val="en-GB"/>
        </w:rPr>
      </w:pPr>
      <w:r w:rsidRPr="006A2F4D">
        <w:rPr>
          <w:rFonts w:ascii="Calibri" w:hAnsi="Calibri" w:cs="Calibri"/>
          <w:sz w:val="24"/>
          <w:szCs w:val="24"/>
          <w:lang w:val="en-GB"/>
        </w:rPr>
        <w:t xml:space="preserve">the exceptional circumstances stated that have given rise to the </w:t>
      </w:r>
      <w:proofErr w:type="gramStart"/>
      <w:r w:rsidRPr="006A2F4D">
        <w:rPr>
          <w:rFonts w:ascii="Calibri" w:hAnsi="Calibri" w:cs="Calibri"/>
          <w:sz w:val="24"/>
          <w:szCs w:val="24"/>
          <w:lang w:val="en-GB"/>
        </w:rPr>
        <w:t>request</w:t>
      </w:r>
      <w:proofErr w:type="gramEnd"/>
    </w:p>
    <w:p w14:paraId="3A46C712" w14:textId="77777777" w:rsidR="00101500" w:rsidRPr="006A2F4D" w:rsidRDefault="00101500" w:rsidP="00101500">
      <w:pPr>
        <w:pStyle w:val="NoSpacing"/>
        <w:numPr>
          <w:ilvl w:val="0"/>
          <w:numId w:val="35"/>
        </w:numPr>
        <w:rPr>
          <w:rFonts w:ascii="Calibri" w:hAnsi="Calibri" w:cs="Calibri"/>
          <w:sz w:val="24"/>
          <w:szCs w:val="24"/>
          <w:lang w:val="en-GB"/>
        </w:rPr>
      </w:pPr>
      <w:r w:rsidRPr="006A2F4D">
        <w:rPr>
          <w:rFonts w:ascii="Calibri" w:hAnsi="Calibri" w:cs="Calibri"/>
          <w:sz w:val="24"/>
          <w:szCs w:val="24"/>
          <w:lang w:val="en-GB"/>
        </w:rPr>
        <w:t xml:space="preserve">time of the academic year when the leave has been </w:t>
      </w:r>
      <w:proofErr w:type="gramStart"/>
      <w:r w:rsidRPr="006A2F4D">
        <w:rPr>
          <w:rFonts w:ascii="Calibri" w:hAnsi="Calibri" w:cs="Calibri"/>
          <w:sz w:val="24"/>
          <w:szCs w:val="24"/>
          <w:lang w:val="en-GB"/>
        </w:rPr>
        <w:t>requested</w:t>
      </w:r>
      <w:proofErr w:type="gramEnd"/>
    </w:p>
    <w:p w14:paraId="484FDEDF" w14:textId="77777777" w:rsidR="00101500" w:rsidRPr="006A2F4D" w:rsidRDefault="00101500" w:rsidP="00101500">
      <w:pPr>
        <w:pStyle w:val="NoSpacing"/>
        <w:numPr>
          <w:ilvl w:val="0"/>
          <w:numId w:val="35"/>
        </w:numPr>
        <w:rPr>
          <w:rFonts w:ascii="Calibri" w:hAnsi="Calibri" w:cs="Calibri"/>
          <w:sz w:val="24"/>
          <w:szCs w:val="24"/>
          <w:lang w:val="en-GB"/>
        </w:rPr>
      </w:pPr>
      <w:r w:rsidRPr="006A2F4D">
        <w:rPr>
          <w:rFonts w:ascii="Calibri" w:hAnsi="Calibri" w:cs="Calibri"/>
          <w:sz w:val="24"/>
          <w:szCs w:val="24"/>
          <w:lang w:val="en-GB"/>
        </w:rPr>
        <w:t xml:space="preserve">duration of the absence – number of school days being </w:t>
      </w:r>
      <w:proofErr w:type="gramStart"/>
      <w:r w:rsidRPr="006A2F4D">
        <w:rPr>
          <w:rFonts w:ascii="Calibri" w:hAnsi="Calibri" w:cs="Calibri"/>
          <w:sz w:val="24"/>
          <w:szCs w:val="24"/>
          <w:lang w:val="en-GB"/>
        </w:rPr>
        <w:t>missed</w:t>
      </w:r>
      <w:proofErr w:type="gramEnd"/>
    </w:p>
    <w:p w14:paraId="3B25E8FA" w14:textId="77777777" w:rsidR="00101500" w:rsidRPr="006A2F4D" w:rsidRDefault="00101500" w:rsidP="00101500">
      <w:pPr>
        <w:pStyle w:val="NoSpacing"/>
        <w:numPr>
          <w:ilvl w:val="0"/>
          <w:numId w:val="35"/>
        </w:numPr>
        <w:rPr>
          <w:rFonts w:ascii="Calibri" w:hAnsi="Calibri" w:cs="Calibri"/>
          <w:sz w:val="24"/>
          <w:szCs w:val="24"/>
          <w:lang w:val="en-GB"/>
        </w:rPr>
      </w:pPr>
      <w:r w:rsidRPr="006A2F4D">
        <w:rPr>
          <w:rFonts w:ascii="Calibri" w:hAnsi="Calibri" w:cs="Calibri"/>
          <w:sz w:val="24"/>
          <w:szCs w:val="24"/>
          <w:lang w:val="en-GB"/>
        </w:rPr>
        <w:t>the stage of the child’s education and progress and the effects of the requested absence on both elements</w:t>
      </w:r>
    </w:p>
    <w:p w14:paraId="3867A21A" w14:textId="77777777" w:rsidR="00101500" w:rsidRPr="006A2F4D" w:rsidRDefault="00101500" w:rsidP="00101500">
      <w:pPr>
        <w:pStyle w:val="NoSpacing"/>
        <w:numPr>
          <w:ilvl w:val="0"/>
          <w:numId w:val="34"/>
        </w:numPr>
        <w:rPr>
          <w:rFonts w:ascii="Calibri" w:hAnsi="Calibri" w:cs="Calibri"/>
          <w:sz w:val="24"/>
          <w:szCs w:val="24"/>
          <w:lang w:val="en-GB"/>
        </w:rPr>
      </w:pPr>
      <w:r w:rsidRPr="006A2F4D">
        <w:rPr>
          <w:rFonts w:ascii="Calibri" w:hAnsi="Calibri" w:cs="Calibri"/>
          <w:sz w:val="24"/>
          <w:szCs w:val="24"/>
          <w:lang w:val="en-GB"/>
        </w:rPr>
        <w:t>the child’s current attendance and punctuality rate and overall attendance pattern</w:t>
      </w:r>
    </w:p>
    <w:p w14:paraId="7AC28CC5" w14:textId="77777777" w:rsidR="00101500" w:rsidRPr="006A2F4D" w:rsidRDefault="00101500" w:rsidP="00101500">
      <w:pPr>
        <w:pStyle w:val="NoSpacing"/>
        <w:numPr>
          <w:ilvl w:val="0"/>
          <w:numId w:val="34"/>
        </w:numPr>
        <w:rPr>
          <w:rFonts w:ascii="Calibri" w:hAnsi="Calibri" w:cs="Calibri"/>
          <w:sz w:val="24"/>
          <w:szCs w:val="24"/>
          <w:lang w:val="en-GB"/>
        </w:rPr>
      </w:pPr>
      <w:r w:rsidRPr="006A2F4D">
        <w:rPr>
          <w:rFonts w:ascii="Calibri" w:hAnsi="Calibri" w:cs="Calibri"/>
          <w:sz w:val="24"/>
          <w:szCs w:val="24"/>
          <w:lang w:val="en-GB"/>
        </w:rPr>
        <w:t xml:space="preserve">exceptional term time leave requested/taken in previous academic years for a similar </w:t>
      </w:r>
      <w:proofErr w:type="gramStart"/>
      <w:r w:rsidRPr="006A2F4D">
        <w:rPr>
          <w:rFonts w:ascii="Calibri" w:hAnsi="Calibri" w:cs="Calibri"/>
          <w:sz w:val="24"/>
          <w:szCs w:val="24"/>
          <w:lang w:val="en-GB"/>
        </w:rPr>
        <w:t>purpose</w:t>
      </w:r>
      <w:proofErr w:type="gramEnd"/>
    </w:p>
    <w:p w14:paraId="149F4CCB" w14:textId="77777777" w:rsidR="00101500" w:rsidRPr="006A2F4D" w:rsidRDefault="00101500" w:rsidP="00101500">
      <w:pPr>
        <w:pStyle w:val="NoSpacing"/>
        <w:numPr>
          <w:ilvl w:val="0"/>
          <w:numId w:val="34"/>
        </w:numPr>
        <w:rPr>
          <w:rFonts w:ascii="Calibri" w:hAnsi="Calibri" w:cs="Calibri"/>
          <w:sz w:val="24"/>
          <w:szCs w:val="24"/>
          <w:lang w:val="en-GB"/>
        </w:rPr>
      </w:pPr>
      <w:r w:rsidRPr="006A2F4D">
        <w:rPr>
          <w:rFonts w:ascii="Calibri" w:hAnsi="Calibri" w:cs="Calibri"/>
          <w:sz w:val="24"/>
          <w:szCs w:val="24"/>
          <w:lang w:val="en-GB"/>
        </w:rPr>
        <w:t>whether the parent/carer made the request in advance</w:t>
      </w:r>
    </w:p>
    <w:p w14:paraId="3E51B886" w14:textId="77777777" w:rsidR="00101500" w:rsidRPr="006A2F4D" w:rsidRDefault="00101500" w:rsidP="00101500">
      <w:pPr>
        <w:pStyle w:val="NoSpacing"/>
        <w:numPr>
          <w:ilvl w:val="0"/>
          <w:numId w:val="34"/>
        </w:numPr>
        <w:rPr>
          <w:rFonts w:ascii="Calibri" w:hAnsi="Calibri" w:cs="Calibri"/>
          <w:sz w:val="24"/>
          <w:szCs w:val="24"/>
          <w:lang w:val="en-GB"/>
        </w:rPr>
      </w:pPr>
      <w:r w:rsidRPr="006A2F4D">
        <w:rPr>
          <w:rFonts w:ascii="Calibri" w:hAnsi="Calibri" w:cs="Calibri"/>
          <w:sz w:val="24"/>
          <w:szCs w:val="24"/>
          <w:lang w:val="en-GB"/>
        </w:rPr>
        <w:t>pupils due to take any statutory testing arrangements (KS2 SATS, Y1 Phonics and year 4 MTC) will not normally be granted leave of absence.</w:t>
      </w:r>
    </w:p>
    <w:p w14:paraId="6020D008" w14:textId="77777777" w:rsidR="00101500" w:rsidRPr="006A2F4D" w:rsidRDefault="00101500" w:rsidP="00101500">
      <w:pPr>
        <w:pStyle w:val="NoSpacing"/>
        <w:numPr>
          <w:ilvl w:val="0"/>
          <w:numId w:val="34"/>
        </w:numPr>
        <w:rPr>
          <w:rFonts w:ascii="Calibri" w:hAnsi="Calibri" w:cs="Calibri"/>
          <w:sz w:val="24"/>
          <w:szCs w:val="24"/>
          <w:lang w:val="en-GB"/>
        </w:rPr>
      </w:pPr>
      <w:r w:rsidRPr="006A2F4D">
        <w:rPr>
          <w:rFonts w:ascii="Calibri" w:hAnsi="Calibri" w:cs="Calibri"/>
          <w:sz w:val="24"/>
          <w:szCs w:val="24"/>
          <w:lang w:val="en-GB"/>
        </w:rPr>
        <w:t>whether parent/carers have considered limiting the amount of time the child would be absent from school e.g. wrapping around school holiday</w:t>
      </w:r>
    </w:p>
    <w:p w14:paraId="65D9BD90" w14:textId="77777777" w:rsidR="00101500" w:rsidRPr="006A2F4D" w:rsidRDefault="00101500" w:rsidP="00101500">
      <w:pPr>
        <w:pStyle w:val="NoSpacing"/>
        <w:numPr>
          <w:ilvl w:val="0"/>
          <w:numId w:val="34"/>
        </w:numPr>
        <w:rPr>
          <w:rFonts w:ascii="Calibri" w:hAnsi="Calibri" w:cs="Calibri"/>
          <w:sz w:val="24"/>
          <w:szCs w:val="24"/>
          <w:lang w:val="en-GB"/>
        </w:rPr>
      </w:pPr>
      <w:r w:rsidRPr="006A2F4D">
        <w:rPr>
          <w:rFonts w:ascii="Calibri" w:hAnsi="Calibri" w:cs="Calibri"/>
          <w:sz w:val="24"/>
          <w:szCs w:val="24"/>
          <w:lang w:val="en-GB"/>
        </w:rPr>
        <w:t xml:space="preserve">have alternative care arrangements been considered by the parent/carer to limit the time away from </w:t>
      </w:r>
      <w:proofErr w:type="gramStart"/>
      <w:r w:rsidRPr="006A2F4D">
        <w:rPr>
          <w:rFonts w:ascii="Calibri" w:hAnsi="Calibri" w:cs="Calibri"/>
          <w:sz w:val="24"/>
          <w:szCs w:val="24"/>
          <w:lang w:val="en-GB"/>
        </w:rPr>
        <w:t>school</w:t>
      </w:r>
      <w:proofErr w:type="gramEnd"/>
    </w:p>
    <w:p w14:paraId="6D4A2469" w14:textId="77777777" w:rsidR="00101500" w:rsidRPr="006A2F4D" w:rsidRDefault="00101500" w:rsidP="00101500">
      <w:pPr>
        <w:pStyle w:val="NoSpacing"/>
        <w:numPr>
          <w:ilvl w:val="0"/>
          <w:numId w:val="34"/>
        </w:numPr>
        <w:rPr>
          <w:rFonts w:ascii="Calibri" w:hAnsi="Calibri" w:cs="Calibri"/>
          <w:sz w:val="24"/>
          <w:szCs w:val="24"/>
          <w:lang w:val="en-GB"/>
        </w:rPr>
      </w:pPr>
      <w:r w:rsidRPr="006A2F4D">
        <w:rPr>
          <w:rFonts w:ascii="Calibri" w:hAnsi="Calibri" w:cs="Calibri"/>
          <w:sz w:val="24"/>
          <w:szCs w:val="24"/>
          <w:lang w:val="en-GB"/>
        </w:rPr>
        <w:t>impact on any interventions, assessments or referrals being undertaken with the child or family e.g. family support, social care assessments, CAMHS, SEN</w:t>
      </w:r>
    </w:p>
    <w:p w14:paraId="5063CDF3" w14:textId="77777777" w:rsidR="00101500" w:rsidRPr="006A2F4D" w:rsidRDefault="00101500" w:rsidP="00101500">
      <w:pPr>
        <w:pStyle w:val="NoSpacing"/>
        <w:numPr>
          <w:ilvl w:val="0"/>
          <w:numId w:val="34"/>
        </w:numPr>
        <w:rPr>
          <w:rFonts w:ascii="Calibri" w:hAnsi="Calibri" w:cs="Calibri"/>
          <w:sz w:val="24"/>
          <w:szCs w:val="24"/>
          <w:lang w:val="en-GB"/>
        </w:rPr>
      </w:pPr>
      <w:r w:rsidRPr="006A2F4D">
        <w:rPr>
          <w:rFonts w:ascii="Calibri" w:hAnsi="Calibri" w:cs="Calibri"/>
          <w:sz w:val="24"/>
          <w:szCs w:val="24"/>
          <w:lang w:val="en-GB"/>
        </w:rPr>
        <w:t>the impact that the absence will have on the child.</w:t>
      </w:r>
    </w:p>
    <w:p w14:paraId="1FE0BC38" w14:textId="77777777" w:rsidR="00101500" w:rsidRPr="005E6016" w:rsidRDefault="00101500" w:rsidP="00101500">
      <w:pPr>
        <w:rPr>
          <w:lang w:eastAsia="en-GB"/>
        </w:rPr>
      </w:pPr>
    </w:p>
    <w:p w14:paraId="0BA17B20" w14:textId="77777777" w:rsidR="00101500" w:rsidRDefault="00101500" w:rsidP="00101500">
      <w:pPr>
        <w:rPr>
          <w:lang w:eastAsia="en-GB"/>
        </w:rPr>
      </w:pPr>
      <w:r w:rsidRPr="005E6016">
        <w:rPr>
          <w:lang w:eastAsia="en-GB"/>
        </w:rPr>
        <w:t>Leave of absence will not be granted for a pupil to take part in protest activity during school hours.</w:t>
      </w:r>
    </w:p>
    <w:p w14:paraId="2B7BEFDB" w14:textId="77777777" w:rsidR="006A2F4D" w:rsidRPr="005E6016" w:rsidRDefault="006A2F4D" w:rsidP="00101500">
      <w:pPr>
        <w:rPr>
          <w:lang w:eastAsia="en-GB"/>
        </w:rPr>
      </w:pPr>
    </w:p>
    <w:p w14:paraId="4CFD38BD" w14:textId="77777777" w:rsidR="00101500" w:rsidRDefault="00101500" w:rsidP="00101500">
      <w:pPr>
        <w:rPr>
          <w:lang w:eastAsia="en-GB"/>
        </w:rPr>
      </w:pPr>
      <w:r w:rsidRPr="005E6016">
        <w:rPr>
          <w:lang w:eastAsia="en-GB"/>
        </w:rPr>
        <w:t xml:space="preserve">As a leave of absence will only be granted in exceptional circumstances, it is unlikely a leave of absence will be granted for the purposes of a family holiday. </w:t>
      </w:r>
    </w:p>
    <w:p w14:paraId="36C2C1A2" w14:textId="77777777" w:rsidR="006A2F4D" w:rsidRPr="005E6016" w:rsidRDefault="006A2F4D" w:rsidP="00101500">
      <w:pPr>
        <w:rPr>
          <w:lang w:eastAsia="en-GB"/>
        </w:rPr>
      </w:pPr>
    </w:p>
    <w:p w14:paraId="29769AC1" w14:textId="77777777" w:rsidR="00101500" w:rsidRPr="005E6016" w:rsidRDefault="00101500" w:rsidP="00101500">
      <w:pPr>
        <w:rPr>
          <w:lang w:eastAsia="en-GB"/>
        </w:rPr>
      </w:pPr>
      <w:r w:rsidRPr="005E6016">
        <w:rPr>
          <w:lang w:eastAsia="en-GB"/>
        </w:rPr>
        <w:t xml:space="preserve">The school considers each application for term-time absence individually, </w:t>
      </w:r>
      <w:proofErr w:type="gramStart"/>
      <w:r w:rsidRPr="005E6016">
        <w:rPr>
          <w:lang w:eastAsia="en-GB"/>
        </w:rPr>
        <w:t>taking into account</w:t>
      </w:r>
      <w:proofErr w:type="gramEnd"/>
      <w:r w:rsidRPr="005E6016">
        <w:rPr>
          <w:lang w:eastAsia="en-GB"/>
        </w:rPr>
        <w:t xml:space="preserve"> the specific facts, circumstances and relevant background context behind the request. </w:t>
      </w:r>
    </w:p>
    <w:p w14:paraId="461BADC3" w14:textId="688B33B9" w:rsidR="00101500" w:rsidRPr="005E6016" w:rsidRDefault="00101500" w:rsidP="00101500">
      <w:pPr>
        <w:rPr>
          <w:lang w:eastAsia="en-GB"/>
        </w:rPr>
      </w:pPr>
      <w:r w:rsidRPr="005E6016">
        <w:rPr>
          <w:lang w:eastAsia="en-GB"/>
        </w:rPr>
        <w:t>Any request should be submitted as soon as it is anticipated and, where possible, at least four weeks before the absence, and in accordance with any leave of absence request form, accessible via the school office</w:t>
      </w:r>
      <w:r w:rsidR="006A2F4D">
        <w:rPr>
          <w:lang w:eastAsia="en-GB"/>
        </w:rPr>
        <w:t>.</w:t>
      </w:r>
      <w:r w:rsidRPr="005E6016">
        <w:rPr>
          <w:lang w:eastAsia="en-GB"/>
        </w:rPr>
        <w:t xml:space="preserve"> The headteacher may require evidence to support any request for leave of absence. </w:t>
      </w:r>
    </w:p>
    <w:p w14:paraId="2EE5EEE7" w14:textId="77777777" w:rsidR="00101500" w:rsidRPr="005E6016" w:rsidRDefault="00101500" w:rsidP="00101500">
      <w:pPr>
        <w:rPr>
          <w:lang w:eastAsia="en-GB"/>
        </w:rPr>
      </w:pPr>
    </w:p>
    <w:p w14:paraId="460ADE52" w14:textId="77777777" w:rsidR="00101500" w:rsidRPr="005E6016" w:rsidRDefault="00101500" w:rsidP="00101500">
      <w:pPr>
        <w:rPr>
          <w:lang w:eastAsia="en-GB"/>
        </w:rPr>
      </w:pPr>
      <w:r w:rsidRPr="005E6016">
        <w:rPr>
          <w:lang w:eastAsia="en-GB"/>
        </w:rPr>
        <w:t xml:space="preserve">Other valid reasons for </w:t>
      </w:r>
      <w:r w:rsidRPr="005E6016">
        <w:rPr>
          <w:b/>
          <w:bCs/>
          <w:lang w:eastAsia="en-GB"/>
        </w:rPr>
        <w:t xml:space="preserve">authorised absence </w:t>
      </w:r>
      <w:r w:rsidRPr="005E6016">
        <w:rPr>
          <w:lang w:eastAsia="en-GB"/>
        </w:rPr>
        <w:t>include (but are not limited to):</w:t>
      </w:r>
    </w:p>
    <w:p w14:paraId="29FFD7CB" w14:textId="5A10FFDB" w:rsidR="00101500" w:rsidRPr="005E6016" w:rsidRDefault="00101500" w:rsidP="00101500">
      <w:pPr>
        <w:numPr>
          <w:ilvl w:val="0"/>
          <w:numId w:val="25"/>
        </w:numPr>
        <w:spacing w:after="120"/>
        <w:ind w:left="340" w:hanging="261"/>
        <w:jc w:val="left"/>
        <w:rPr>
          <w:rFonts w:ascii="Times New Roman" w:eastAsia="Times New Roman" w:hAnsi="Times New Roman"/>
          <w:lang w:eastAsia="en-GB"/>
        </w:rPr>
      </w:pPr>
      <w:r w:rsidRPr="005E6016">
        <w:rPr>
          <w:lang w:eastAsia="en-GB"/>
        </w:rPr>
        <w:t xml:space="preserve">Illness (including mental-health illness) and medical/dental appointments (see sections </w:t>
      </w:r>
      <w:hyperlink w:anchor="_4.2_Unplanned_absence" w:history="1">
        <w:r w:rsidRPr="00B6464A">
          <w:rPr>
            <w:rStyle w:val="Hyperlink"/>
            <w:lang w:eastAsia="en-GB"/>
          </w:rPr>
          <w:t>4.2</w:t>
        </w:r>
      </w:hyperlink>
      <w:r w:rsidRPr="005E6016">
        <w:rPr>
          <w:lang w:eastAsia="en-GB"/>
        </w:rPr>
        <w:t xml:space="preserve"> and </w:t>
      </w:r>
      <w:hyperlink w:anchor="_4.3_Planned_absence" w:history="1">
        <w:r w:rsidRPr="00B6464A">
          <w:rPr>
            <w:rStyle w:val="Hyperlink"/>
            <w:lang w:eastAsia="en-GB"/>
          </w:rPr>
          <w:t>4.3</w:t>
        </w:r>
      </w:hyperlink>
      <w:r w:rsidRPr="005E6016">
        <w:rPr>
          <w:lang w:eastAsia="en-GB"/>
        </w:rPr>
        <w:t xml:space="preserve"> for more detail)</w:t>
      </w:r>
    </w:p>
    <w:p w14:paraId="57063EB7" w14:textId="77777777" w:rsidR="00101500" w:rsidRPr="005E6016" w:rsidRDefault="00101500" w:rsidP="00101500">
      <w:pPr>
        <w:numPr>
          <w:ilvl w:val="0"/>
          <w:numId w:val="25"/>
        </w:numPr>
        <w:spacing w:after="120"/>
        <w:ind w:left="340" w:hanging="261"/>
        <w:jc w:val="left"/>
        <w:rPr>
          <w:rFonts w:ascii="Times New Roman" w:eastAsia="Times New Roman" w:hAnsi="Times New Roman"/>
          <w:lang w:eastAsia="en-GB"/>
        </w:rPr>
      </w:pPr>
      <w:r w:rsidRPr="005E6016">
        <w:rPr>
          <w:lang w:eastAsia="en-GB"/>
        </w:rPr>
        <w:t xml:space="preserve">Religious observance – where the day is exclusively set apart for religious observance by the religious body to which the pupil’s parent(s) belong(s). If necessary, the school will seek advice from the parent’s religious body to confirm whether the day is set </w:t>
      </w:r>
      <w:proofErr w:type="gramStart"/>
      <w:r w:rsidRPr="005E6016">
        <w:rPr>
          <w:lang w:eastAsia="en-GB"/>
        </w:rPr>
        <w:t>apart</w:t>
      </w:r>
      <w:proofErr w:type="gramEnd"/>
    </w:p>
    <w:p w14:paraId="25A0E69F" w14:textId="77777777" w:rsidR="00101500" w:rsidRPr="005E6016" w:rsidRDefault="00101500" w:rsidP="00101500">
      <w:pPr>
        <w:numPr>
          <w:ilvl w:val="0"/>
          <w:numId w:val="25"/>
        </w:numPr>
        <w:spacing w:after="120"/>
        <w:ind w:left="340" w:hanging="261"/>
        <w:jc w:val="left"/>
        <w:rPr>
          <w:rFonts w:ascii="Times New Roman" w:eastAsia="Times New Roman" w:hAnsi="Times New Roman"/>
          <w:sz w:val="22"/>
          <w:szCs w:val="22"/>
          <w:lang w:eastAsia="en-GB"/>
        </w:rPr>
      </w:pPr>
      <w:r w:rsidRPr="005E6016">
        <w:rPr>
          <w:lang w:eastAsia="en-GB"/>
        </w:rPr>
        <w:t>Parent(s) travelling for occupational purposes</w:t>
      </w:r>
      <w:r w:rsidRPr="005E6016">
        <w:rPr>
          <w:i/>
          <w:iCs/>
          <w:sz w:val="22"/>
          <w:szCs w:val="22"/>
          <w:lang w:eastAsia="en-GB"/>
        </w:rPr>
        <w:t xml:space="preserve"> </w:t>
      </w:r>
      <w:r w:rsidRPr="005E6016">
        <w:rPr>
          <w:lang w:eastAsia="en-GB"/>
        </w:rPr>
        <w:t xml:space="preserve">–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w:t>
      </w:r>
      <w:proofErr w:type="gramStart"/>
      <w:r w:rsidRPr="005E6016">
        <w:rPr>
          <w:lang w:eastAsia="en-GB"/>
        </w:rPr>
        <w:t>provision</w:t>
      </w:r>
      <w:proofErr w:type="gramEnd"/>
    </w:p>
    <w:p w14:paraId="28BC2A12" w14:textId="77777777" w:rsidR="00101500" w:rsidRPr="005E6016" w:rsidRDefault="00101500" w:rsidP="00101500">
      <w:pPr>
        <w:numPr>
          <w:ilvl w:val="0"/>
          <w:numId w:val="25"/>
        </w:numPr>
        <w:spacing w:after="120"/>
        <w:ind w:left="340" w:hanging="261"/>
        <w:jc w:val="left"/>
        <w:rPr>
          <w:rFonts w:ascii="Times New Roman" w:eastAsia="Times New Roman" w:hAnsi="Times New Roman"/>
          <w:sz w:val="22"/>
          <w:szCs w:val="22"/>
          <w:lang w:eastAsia="en-GB"/>
        </w:rPr>
      </w:pPr>
      <w:r w:rsidRPr="005E6016">
        <w:rPr>
          <w:lang w:eastAsia="en-GB"/>
        </w:rPr>
        <w:t>If the pupil is currently suspended or excluded from school (and no alternative provision has been made)</w:t>
      </w:r>
    </w:p>
    <w:p w14:paraId="55A6B2E1" w14:textId="77777777" w:rsidR="00101500" w:rsidRDefault="00101500" w:rsidP="00101500">
      <w:pPr>
        <w:ind w:left="79"/>
        <w:rPr>
          <w:lang w:eastAsia="en-GB"/>
        </w:rPr>
      </w:pPr>
      <w:r w:rsidRPr="005E6016">
        <w:rPr>
          <w:lang w:eastAsia="en-GB"/>
        </w:rPr>
        <w:t>Other reasons the school may allow a pupil to be absent from the school site, which are not classified as absences, include (but are not limited to):</w:t>
      </w:r>
    </w:p>
    <w:p w14:paraId="6388AC1F" w14:textId="77777777" w:rsidR="005B598E" w:rsidRPr="005E6016" w:rsidRDefault="005B598E" w:rsidP="00101500">
      <w:pPr>
        <w:ind w:left="79"/>
        <w:rPr>
          <w:rFonts w:ascii="Times New Roman" w:eastAsia="Times New Roman" w:hAnsi="Times New Roman"/>
          <w:sz w:val="22"/>
          <w:szCs w:val="22"/>
          <w:lang w:eastAsia="en-GB"/>
        </w:rPr>
      </w:pPr>
    </w:p>
    <w:p w14:paraId="7729405F" w14:textId="77777777" w:rsidR="00101500" w:rsidRPr="005E6016" w:rsidRDefault="00101500" w:rsidP="00101500">
      <w:pPr>
        <w:numPr>
          <w:ilvl w:val="0"/>
          <w:numId w:val="25"/>
        </w:numPr>
        <w:spacing w:after="120"/>
        <w:ind w:left="340" w:hanging="261"/>
        <w:jc w:val="left"/>
        <w:rPr>
          <w:rFonts w:ascii="Times New Roman" w:eastAsia="Times New Roman" w:hAnsi="Times New Roman"/>
          <w:sz w:val="22"/>
          <w:szCs w:val="22"/>
          <w:lang w:eastAsia="en-GB"/>
        </w:rPr>
      </w:pPr>
      <w:bookmarkStart w:id="49" w:name="_Hlk166585176"/>
      <w:r w:rsidRPr="005E6016">
        <w:rPr>
          <w:lang w:eastAsia="en-GB"/>
        </w:rPr>
        <w:t xml:space="preserve">Attending an offsite approved educational activity, sporting activity or visit or trip arranged by the </w:t>
      </w:r>
      <w:proofErr w:type="gramStart"/>
      <w:r w:rsidRPr="005E6016">
        <w:rPr>
          <w:lang w:eastAsia="en-GB"/>
        </w:rPr>
        <w:t>school</w:t>
      </w:r>
      <w:proofErr w:type="gramEnd"/>
    </w:p>
    <w:p w14:paraId="0497662A" w14:textId="77777777" w:rsidR="00101500" w:rsidRPr="005E6016" w:rsidRDefault="00101500" w:rsidP="00101500">
      <w:pPr>
        <w:numPr>
          <w:ilvl w:val="0"/>
          <w:numId w:val="25"/>
        </w:numPr>
        <w:spacing w:after="120"/>
        <w:ind w:left="340" w:hanging="261"/>
        <w:jc w:val="left"/>
        <w:rPr>
          <w:rFonts w:ascii="Times New Roman" w:eastAsia="Times New Roman" w:hAnsi="Times New Roman"/>
          <w:sz w:val="22"/>
          <w:szCs w:val="22"/>
          <w:lang w:eastAsia="en-GB"/>
        </w:rPr>
      </w:pPr>
      <w:r w:rsidRPr="005E6016">
        <w:rPr>
          <w:lang w:eastAsia="en-GB"/>
        </w:rPr>
        <w:t>Attending another school at which the pupil is also registered (dual registration)</w:t>
      </w:r>
    </w:p>
    <w:p w14:paraId="3F37113B" w14:textId="77777777" w:rsidR="00101500" w:rsidRPr="005E6016" w:rsidRDefault="00101500" w:rsidP="00101500">
      <w:pPr>
        <w:numPr>
          <w:ilvl w:val="0"/>
          <w:numId w:val="25"/>
        </w:numPr>
        <w:spacing w:after="120"/>
        <w:ind w:left="340" w:hanging="261"/>
        <w:jc w:val="left"/>
        <w:rPr>
          <w:rFonts w:ascii="Times New Roman" w:eastAsia="Times New Roman" w:hAnsi="Times New Roman"/>
          <w:sz w:val="22"/>
          <w:szCs w:val="22"/>
          <w:lang w:eastAsia="en-GB"/>
        </w:rPr>
      </w:pPr>
      <w:r w:rsidRPr="005E6016">
        <w:rPr>
          <w:lang w:eastAsia="en-GB"/>
        </w:rPr>
        <w:t xml:space="preserve">Attending provision arranged by the local </w:t>
      </w:r>
      <w:proofErr w:type="gramStart"/>
      <w:r w:rsidRPr="005E6016">
        <w:rPr>
          <w:lang w:eastAsia="en-GB"/>
        </w:rPr>
        <w:t>authority</w:t>
      </w:r>
      <w:proofErr w:type="gramEnd"/>
    </w:p>
    <w:p w14:paraId="3E9CD236" w14:textId="77777777" w:rsidR="00101500" w:rsidRPr="005E6016" w:rsidRDefault="00101500" w:rsidP="00101500">
      <w:pPr>
        <w:numPr>
          <w:ilvl w:val="0"/>
          <w:numId w:val="25"/>
        </w:numPr>
        <w:spacing w:after="120"/>
        <w:ind w:left="340" w:hanging="261"/>
        <w:jc w:val="left"/>
        <w:rPr>
          <w:rFonts w:ascii="Times New Roman" w:eastAsia="Times New Roman" w:hAnsi="Times New Roman"/>
          <w:sz w:val="22"/>
          <w:szCs w:val="22"/>
          <w:lang w:eastAsia="en-GB"/>
        </w:rPr>
      </w:pPr>
      <w:r w:rsidRPr="005E6016">
        <w:rPr>
          <w:lang w:eastAsia="en-GB"/>
        </w:rPr>
        <w:t>Attending work experience</w:t>
      </w:r>
    </w:p>
    <w:p w14:paraId="213929ED" w14:textId="77777777" w:rsidR="00101500" w:rsidRPr="005E6016" w:rsidRDefault="00101500" w:rsidP="00101500">
      <w:pPr>
        <w:numPr>
          <w:ilvl w:val="0"/>
          <w:numId w:val="25"/>
        </w:numPr>
        <w:spacing w:after="120"/>
        <w:ind w:left="340" w:hanging="261"/>
        <w:jc w:val="left"/>
        <w:rPr>
          <w:rFonts w:ascii="Times New Roman" w:eastAsia="Times New Roman" w:hAnsi="Times New Roman"/>
          <w:szCs w:val="20"/>
          <w:lang w:eastAsia="en-GB"/>
        </w:rPr>
      </w:pPr>
      <w:r w:rsidRPr="005E6016">
        <w:rPr>
          <w:lang w:eastAsia="en-GB"/>
        </w:rPr>
        <w:t xml:space="preserve">If there is </w:t>
      </w:r>
      <w:r w:rsidRPr="005E6016">
        <w:rPr>
          <w:szCs w:val="20"/>
          <w:lang w:eastAsia="en-GB"/>
        </w:rPr>
        <w:t xml:space="preserve">any other unavoidable cause for the pupil not to attend school, such as disruption to travel caused by an emergency, a lack of access arrangements, or because the school premises are </w:t>
      </w:r>
      <w:proofErr w:type="gramStart"/>
      <w:r w:rsidRPr="005E6016">
        <w:rPr>
          <w:szCs w:val="20"/>
          <w:lang w:eastAsia="en-GB"/>
        </w:rPr>
        <w:t>closed</w:t>
      </w:r>
      <w:proofErr w:type="gramEnd"/>
    </w:p>
    <w:p w14:paraId="290A2771" w14:textId="77777777" w:rsidR="00101500" w:rsidRPr="005E6016" w:rsidRDefault="00101500" w:rsidP="00101500">
      <w:pPr>
        <w:rPr>
          <w:szCs w:val="20"/>
          <w:lang w:eastAsia="en-GB"/>
        </w:rPr>
      </w:pPr>
    </w:p>
    <w:p w14:paraId="0597D253" w14:textId="77777777" w:rsidR="00101500" w:rsidRPr="005E6016" w:rsidRDefault="00101500" w:rsidP="00BA503A">
      <w:pPr>
        <w:pStyle w:val="Heading3"/>
        <w:rPr>
          <w:color w:val="333333"/>
        </w:rPr>
      </w:pPr>
      <w:bookmarkStart w:id="50" w:name="_Toc150426647"/>
      <w:bookmarkStart w:id="51" w:name="_Toc150430514"/>
      <w:bookmarkStart w:id="52" w:name="_Toc177031560"/>
      <w:r w:rsidRPr="005E6016">
        <w:t>Examples of any circumstances that are NOT exceptional are as follows:</w:t>
      </w:r>
      <w:bookmarkEnd w:id="50"/>
      <w:bookmarkEnd w:id="51"/>
      <w:bookmarkEnd w:id="52"/>
    </w:p>
    <w:p w14:paraId="2C6C7D71" w14:textId="77777777" w:rsidR="00101500" w:rsidRPr="00BA503A" w:rsidRDefault="00101500" w:rsidP="00101500">
      <w:pPr>
        <w:pStyle w:val="NoSpacing"/>
        <w:numPr>
          <w:ilvl w:val="0"/>
          <w:numId w:val="36"/>
        </w:numPr>
        <w:rPr>
          <w:rFonts w:ascii="Calibri" w:hAnsi="Calibri" w:cs="Calibri"/>
          <w:sz w:val="24"/>
          <w:szCs w:val="24"/>
          <w:lang w:val="en-GB"/>
        </w:rPr>
      </w:pPr>
      <w:r w:rsidRPr="00BA503A">
        <w:rPr>
          <w:rFonts w:ascii="Calibri" w:hAnsi="Calibri" w:cs="Calibri"/>
          <w:sz w:val="24"/>
          <w:szCs w:val="24"/>
          <w:lang w:val="en-GB"/>
        </w:rPr>
        <w:t>Holidays abroad for the purpose of visiting a sick relative, except where that person is seriously ill. Medical evidence will be requested.</w:t>
      </w:r>
    </w:p>
    <w:p w14:paraId="59150FDF" w14:textId="77777777" w:rsidR="00101500" w:rsidRPr="00BA503A" w:rsidRDefault="00101500" w:rsidP="00101500">
      <w:pPr>
        <w:pStyle w:val="NoSpacing"/>
        <w:numPr>
          <w:ilvl w:val="0"/>
          <w:numId w:val="36"/>
        </w:numPr>
        <w:rPr>
          <w:rFonts w:ascii="Calibri" w:hAnsi="Calibri" w:cs="Calibri"/>
          <w:sz w:val="24"/>
          <w:szCs w:val="24"/>
          <w:lang w:val="en-GB"/>
        </w:rPr>
      </w:pPr>
      <w:r w:rsidRPr="00BA503A">
        <w:rPr>
          <w:rFonts w:ascii="Calibri" w:hAnsi="Calibri" w:cs="Calibri"/>
          <w:sz w:val="24"/>
          <w:szCs w:val="24"/>
          <w:lang w:val="en-GB"/>
        </w:rPr>
        <w:t>Holidays taken in term time due to lower cost/parental work commitments.</w:t>
      </w:r>
    </w:p>
    <w:p w14:paraId="180EC437" w14:textId="77777777" w:rsidR="00101500" w:rsidRPr="00BA503A" w:rsidRDefault="00101500" w:rsidP="00101500">
      <w:pPr>
        <w:pStyle w:val="NoSpacing"/>
        <w:numPr>
          <w:ilvl w:val="0"/>
          <w:numId w:val="36"/>
        </w:numPr>
        <w:rPr>
          <w:rFonts w:ascii="Calibri" w:hAnsi="Calibri" w:cs="Calibri"/>
          <w:sz w:val="24"/>
          <w:szCs w:val="24"/>
          <w:lang w:val="en-GB"/>
        </w:rPr>
      </w:pPr>
      <w:r w:rsidRPr="00BA503A">
        <w:rPr>
          <w:rFonts w:ascii="Calibri" w:hAnsi="Calibri" w:cs="Calibri"/>
          <w:sz w:val="24"/>
          <w:szCs w:val="24"/>
          <w:lang w:val="en-GB"/>
        </w:rPr>
        <w:t>To care for other family members</w:t>
      </w:r>
    </w:p>
    <w:p w14:paraId="098A4288" w14:textId="77777777" w:rsidR="00101500" w:rsidRPr="00BA503A" w:rsidRDefault="00101500" w:rsidP="00101500">
      <w:pPr>
        <w:pStyle w:val="NoSpacing"/>
        <w:numPr>
          <w:ilvl w:val="0"/>
          <w:numId w:val="36"/>
        </w:numPr>
        <w:rPr>
          <w:rFonts w:ascii="Calibri" w:hAnsi="Calibri" w:cs="Calibri"/>
          <w:sz w:val="24"/>
          <w:szCs w:val="24"/>
          <w:lang w:val="en-GB"/>
        </w:rPr>
      </w:pPr>
      <w:r w:rsidRPr="00BA503A">
        <w:rPr>
          <w:rFonts w:ascii="Calibri" w:hAnsi="Calibri" w:cs="Calibri"/>
          <w:sz w:val="24"/>
          <w:szCs w:val="24"/>
          <w:lang w:val="en-GB"/>
        </w:rPr>
        <w:t>Birthdays</w:t>
      </w:r>
    </w:p>
    <w:p w14:paraId="18271900" w14:textId="77777777" w:rsidR="00101500" w:rsidRPr="00BA503A" w:rsidRDefault="00101500" w:rsidP="00101500">
      <w:pPr>
        <w:pStyle w:val="NoSpacing"/>
        <w:numPr>
          <w:ilvl w:val="0"/>
          <w:numId w:val="36"/>
        </w:numPr>
        <w:rPr>
          <w:rFonts w:ascii="Calibri" w:hAnsi="Calibri" w:cs="Calibri"/>
          <w:sz w:val="24"/>
          <w:szCs w:val="24"/>
          <w:lang w:val="en-GB"/>
        </w:rPr>
      </w:pPr>
      <w:r w:rsidRPr="00BA503A">
        <w:rPr>
          <w:rFonts w:ascii="Calibri" w:hAnsi="Calibri" w:cs="Calibri"/>
          <w:sz w:val="24"/>
          <w:szCs w:val="24"/>
          <w:lang w:val="en-GB"/>
        </w:rPr>
        <w:t>To interpret for other family members</w:t>
      </w:r>
    </w:p>
    <w:p w14:paraId="2EF6D451" w14:textId="77777777" w:rsidR="00101500" w:rsidRPr="00BA503A" w:rsidRDefault="00101500" w:rsidP="00101500">
      <w:pPr>
        <w:pStyle w:val="NoSpacing"/>
        <w:numPr>
          <w:ilvl w:val="0"/>
          <w:numId w:val="36"/>
        </w:numPr>
        <w:rPr>
          <w:rFonts w:ascii="Calibri" w:hAnsi="Calibri" w:cs="Calibri"/>
          <w:sz w:val="24"/>
          <w:szCs w:val="24"/>
          <w:lang w:val="en-GB"/>
        </w:rPr>
      </w:pPr>
      <w:r w:rsidRPr="00BA503A">
        <w:rPr>
          <w:rFonts w:ascii="Calibri" w:hAnsi="Calibri" w:cs="Calibri"/>
          <w:sz w:val="24"/>
          <w:szCs w:val="24"/>
          <w:lang w:val="en-GB"/>
        </w:rPr>
        <w:t>Friendship problems</w:t>
      </w:r>
    </w:p>
    <w:p w14:paraId="4E3BED8F" w14:textId="77777777" w:rsidR="00101500" w:rsidRPr="00BA503A" w:rsidRDefault="00101500" w:rsidP="00101500">
      <w:pPr>
        <w:pStyle w:val="NoSpacing"/>
        <w:numPr>
          <w:ilvl w:val="0"/>
          <w:numId w:val="36"/>
        </w:numPr>
        <w:rPr>
          <w:rFonts w:ascii="Calibri" w:hAnsi="Calibri" w:cs="Calibri"/>
          <w:sz w:val="24"/>
          <w:szCs w:val="24"/>
          <w:lang w:val="en-GB"/>
        </w:rPr>
      </w:pPr>
      <w:r w:rsidRPr="00BA503A">
        <w:rPr>
          <w:rFonts w:ascii="Calibri" w:hAnsi="Calibri" w:cs="Calibri"/>
          <w:sz w:val="24"/>
          <w:szCs w:val="24"/>
          <w:lang w:val="en-GB"/>
        </w:rPr>
        <w:t xml:space="preserve">Head </w:t>
      </w:r>
      <w:proofErr w:type="gramStart"/>
      <w:r w:rsidRPr="00BA503A">
        <w:rPr>
          <w:rFonts w:ascii="Calibri" w:hAnsi="Calibri" w:cs="Calibri"/>
          <w:sz w:val="24"/>
          <w:szCs w:val="24"/>
          <w:lang w:val="en-GB"/>
        </w:rPr>
        <w:t>lice</w:t>
      </w:r>
      <w:proofErr w:type="gramEnd"/>
    </w:p>
    <w:p w14:paraId="6C156163" w14:textId="6F2B5BE9" w:rsidR="00101500" w:rsidRPr="00BA503A" w:rsidRDefault="00101500" w:rsidP="00101500">
      <w:pPr>
        <w:pStyle w:val="NoSpacing"/>
        <w:numPr>
          <w:ilvl w:val="0"/>
          <w:numId w:val="36"/>
        </w:numPr>
        <w:rPr>
          <w:rFonts w:ascii="Calibri" w:hAnsi="Calibri" w:cs="Calibri"/>
          <w:sz w:val="24"/>
          <w:szCs w:val="24"/>
          <w:lang w:val="en-GB"/>
        </w:rPr>
      </w:pPr>
      <w:r w:rsidRPr="00BA503A">
        <w:rPr>
          <w:rFonts w:ascii="Calibri" w:hAnsi="Calibri" w:cs="Calibri"/>
          <w:sz w:val="24"/>
          <w:szCs w:val="24"/>
          <w:lang w:val="en-GB"/>
        </w:rPr>
        <w:t>Weddings abroad – regardless of whether it is for immediate family members</w:t>
      </w:r>
      <w:r w:rsidR="00762A82">
        <w:rPr>
          <w:rFonts w:ascii="Calibri" w:hAnsi="Calibri" w:cs="Calibri"/>
          <w:sz w:val="24"/>
          <w:szCs w:val="24"/>
          <w:lang w:val="en-GB"/>
        </w:rPr>
        <w:t>*</w:t>
      </w:r>
    </w:p>
    <w:p w14:paraId="0B45F606" w14:textId="77777777" w:rsidR="00101500" w:rsidRPr="00BA503A" w:rsidRDefault="00101500" w:rsidP="00101500">
      <w:pPr>
        <w:pStyle w:val="NoSpacing"/>
        <w:numPr>
          <w:ilvl w:val="0"/>
          <w:numId w:val="36"/>
        </w:numPr>
        <w:rPr>
          <w:rFonts w:ascii="Calibri" w:hAnsi="Calibri" w:cs="Calibri"/>
          <w:sz w:val="24"/>
          <w:szCs w:val="24"/>
          <w:lang w:val="en-GB"/>
        </w:rPr>
      </w:pPr>
      <w:r w:rsidRPr="00BA503A">
        <w:rPr>
          <w:rFonts w:ascii="Calibri" w:hAnsi="Calibri" w:cs="Calibri"/>
          <w:sz w:val="24"/>
          <w:szCs w:val="24"/>
          <w:lang w:val="en-GB"/>
        </w:rPr>
        <w:t>Family Anniversaries</w:t>
      </w:r>
    </w:p>
    <w:p w14:paraId="15FBFCC1" w14:textId="77777777" w:rsidR="00101500" w:rsidRPr="00BA503A" w:rsidRDefault="00101500" w:rsidP="00101500">
      <w:pPr>
        <w:pStyle w:val="NoSpacing"/>
        <w:numPr>
          <w:ilvl w:val="0"/>
          <w:numId w:val="36"/>
        </w:numPr>
        <w:rPr>
          <w:rFonts w:ascii="Calibri" w:hAnsi="Calibri" w:cs="Calibri"/>
          <w:sz w:val="24"/>
          <w:szCs w:val="24"/>
          <w:lang w:val="en-GB"/>
        </w:rPr>
      </w:pPr>
      <w:r w:rsidRPr="00BA503A">
        <w:rPr>
          <w:rFonts w:ascii="Calibri" w:hAnsi="Calibri" w:cs="Calibri"/>
          <w:sz w:val="24"/>
          <w:szCs w:val="24"/>
          <w:lang w:val="en-GB"/>
        </w:rPr>
        <w:t>School refusal</w:t>
      </w:r>
    </w:p>
    <w:p w14:paraId="3AD4F91D" w14:textId="77777777" w:rsidR="00BA503A" w:rsidRDefault="00BA503A" w:rsidP="00101500">
      <w:pPr>
        <w:pStyle w:val="NoSpacing"/>
        <w:rPr>
          <w:rStyle w:val="Emphasis"/>
          <w:rFonts w:ascii="Calibri" w:hAnsi="Calibri" w:cs="Calibri"/>
          <w:sz w:val="24"/>
          <w:szCs w:val="24"/>
          <w:lang w:val="en-GB"/>
        </w:rPr>
      </w:pPr>
    </w:p>
    <w:p w14:paraId="7F1C30E8" w14:textId="6D71E923" w:rsidR="00101500" w:rsidRPr="00BA503A" w:rsidRDefault="00101500" w:rsidP="00101500">
      <w:pPr>
        <w:pStyle w:val="NoSpacing"/>
        <w:rPr>
          <w:rFonts w:ascii="Calibri" w:hAnsi="Calibri" w:cs="Calibri"/>
          <w:sz w:val="24"/>
          <w:szCs w:val="24"/>
          <w:lang w:val="en-GB"/>
        </w:rPr>
      </w:pPr>
      <w:r w:rsidRPr="00BA503A">
        <w:rPr>
          <w:rStyle w:val="Emphasis"/>
          <w:rFonts w:ascii="Calibri" w:hAnsi="Calibri" w:cs="Calibri"/>
          <w:sz w:val="24"/>
          <w:szCs w:val="24"/>
          <w:lang w:val="en-GB"/>
        </w:rPr>
        <w:t>(</w:t>
      </w:r>
      <w:r w:rsidR="00762A82">
        <w:rPr>
          <w:rStyle w:val="Emphasis"/>
          <w:rFonts w:ascii="Calibri" w:hAnsi="Calibri" w:cs="Calibri"/>
          <w:sz w:val="24"/>
          <w:szCs w:val="24"/>
          <w:lang w:val="en-GB"/>
        </w:rPr>
        <w:t>*</w:t>
      </w:r>
      <w:r w:rsidRPr="00BA503A">
        <w:rPr>
          <w:rStyle w:val="Emphasis"/>
          <w:rFonts w:ascii="Calibri" w:hAnsi="Calibri" w:cs="Calibri"/>
          <w:sz w:val="24"/>
          <w:szCs w:val="24"/>
          <w:lang w:val="en-GB"/>
        </w:rPr>
        <w:t xml:space="preserve">The immediate family is a defined group of relations, used in rules or laws to determine which members of a person’s family are affected by those rules. It normally includes a person’s parents, spouses, </w:t>
      </w:r>
      <w:proofErr w:type="gramStart"/>
      <w:r w:rsidRPr="00BA503A">
        <w:rPr>
          <w:rStyle w:val="Emphasis"/>
          <w:rFonts w:ascii="Calibri" w:hAnsi="Calibri" w:cs="Calibri"/>
          <w:sz w:val="24"/>
          <w:szCs w:val="24"/>
          <w:lang w:val="en-GB"/>
        </w:rPr>
        <w:t>siblings</w:t>
      </w:r>
      <w:proofErr w:type="gramEnd"/>
      <w:r w:rsidRPr="00BA503A">
        <w:rPr>
          <w:rStyle w:val="Emphasis"/>
          <w:rFonts w:ascii="Calibri" w:hAnsi="Calibri" w:cs="Calibri"/>
          <w:sz w:val="24"/>
          <w:szCs w:val="24"/>
          <w:lang w:val="en-GB"/>
        </w:rPr>
        <w:t xml:space="preserve"> and children. It can contain others connected by birth, adoption, marriage, civil partnership, or cohabitation, such as grandparents, grandchildren, siblings-in-law, half-siblings, adopted children and </w:t>
      </w:r>
      <w:proofErr w:type="gramStart"/>
      <w:r w:rsidRPr="00BA503A">
        <w:rPr>
          <w:rStyle w:val="Emphasis"/>
          <w:rFonts w:ascii="Calibri" w:hAnsi="Calibri" w:cs="Calibri"/>
          <w:sz w:val="24"/>
          <w:szCs w:val="24"/>
          <w:lang w:val="en-GB"/>
        </w:rPr>
        <w:t>step-parents</w:t>
      </w:r>
      <w:proofErr w:type="gramEnd"/>
      <w:r w:rsidRPr="00BA503A">
        <w:rPr>
          <w:rStyle w:val="Emphasis"/>
          <w:rFonts w:ascii="Calibri" w:hAnsi="Calibri" w:cs="Calibri"/>
          <w:sz w:val="24"/>
          <w:szCs w:val="24"/>
          <w:lang w:val="en-GB"/>
        </w:rPr>
        <w:t>/step-children, and cohabiting partners)</w:t>
      </w:r>
    </w:p>
    <w:p w14:paraId="778D2858" w14:textId="77777777" w:rsidR="00101500" w:rsidRPr="005E6016" w:rsidRDefault="00101500" w:rsidP="00101500">
      <w:pPr>
        <w:rPr>
          <w:rFonts w:ascii="Times New Roman" w:eastAsia="Times New Roman" w:hAnsi="Times New Roman"/>
          <w:szCs w:val="20"/>
          <w:lang w:eastAsia="en-GB"/>
        </w:rPr>
      </w:pPr>
    </w:p>
    <w:p w14:paraId="7D519FBE" w14:textId="77777777" w:rsidR="00101500" w:rsidRPr="005E6016" w:rsidRDefault="00101500" w:rsidP="004C64C7">
      <w:pPr>
        <w:pStyle w:val="Heading2"/>
        <w:rPr>
          <w:lang w:eastAsia="en-GB"/>
        </w:rPr>
      </w:pPr>
      <w:bookmarkStart w:id="53" w:name="_5.2_Sanctions"/>
      <w:bookmarkStart w:id="54" w:name="_Toc177031561"/>
      <w:bookmarkEnd w:id="49"/>
      <w:bookmarkEnd w:id="53"/>
      <w:r w:rsidRPr="005E6016">
        <w:rPr>
          <w:lang w:eastAsia="en-GB"/>
        </w:rPr>
        <w:t>5.2 Sanctions</w:t>
      </w:r>
      <w:bookmarkEnd w:id="54"/>
      <w:r w:rsidRPr="005E6016">
        <w:rPr>
          <w:lang w:eastAsia="en-GB"/>
        </w:rPr>
        <w:t xml:space="preserve"> </w:t>
      </w:r>
    </w:p>
    <w:p w14:paraId="3F6A2BE4" w14:textId="77777777" w:rsidR="00101500" w:rsidRDefault="00101500" w:rsidP="00101500">
      <w:pPr>
        <w:rPr>
          <w:lang w:eastAsia="en-GB"/>
        </w:rPr>
      </w:pPr>
      <w:r w:rsidRPr="005E6016">
        <w:rPr>
          <w:szCs w:val="20"/>
          <w:lang w:eastAsia="en-GB"/>
        </w:rPr>
        <w:t xml:space="preserve">Our school will make use of the full range of potential sanctions </w:t>
      </w:r>
      <w:bookmarkStart w:id="55" w:name="_Hlk167190498"/>
      <w:r w:rsidRPr="005E6016">
        <w:rPr>
          <w:rFonts w:cs="Arial"/>
          <w:szCs w:val="20"/>
          <w:shd w:val="clear" w:color="auto" w:fill="FFFFFF"/>
        </w:rPr>
        <w:t>–</w:t>
      </w:r>
      <w:bookmarkEnd w:id="55"/>
      <w:r w:rsidRPr="005E6016">
        <w:rPr>
          <w:szCs w:val="20"/>
          <w:lang w:eastAsia="en-GB"/>
        </w:rPr>
        <w:t xml:space="preserve"> </w:t>
      </w:r>
      <w:bookmarkStart w:id="56" w:name="_Hlk166857049"/>
      <w:r w:rsidRPr="005E6016">
        <w:rPr>
          <w:szCs w:val="20"/>
          <w:lang w:eastAsia="en-GB"/>
        </w:rPr>
        <w:t xml:space="preserve">including, but not limited to, those listed below </w:t>
      </w:r>
      <w:r w:rsidRPr="005E6016">
        <w:rPr>
          <w:rFonts w:cs="Arial"/>
          <w:szCs w:val="20"/>
          <w:shd w:val="clear" w:color="auto" w:fill="FFFFFF"/>
        </w:rPr>
        <w:t>–</w:t>
      </w:r>
      <w:r w:rsidRPr="005E6016">
        <w:rPr>
          <w:szCs w:val="20"/>
          <w:lang w:eastAsia="en-GB"/>
        </w:rPr>
        <w:t xml:space="preserve"> </w:t>
      </w:r>
      <w:bookmarkEnd w:id="56"/>
      <w:r w:rsidRPr="005E6016">
        <w:rPr>
          <w:szCs w:val="20"/>
          <w:lang w:eastAsia="en-GB"/>
        </w:rPr>
        <w:t>to tackle poor attendance</w:t>
      </w:r>
      <w:r w:rsidRPr="005E6016">
        <w:rPr>
          <w:lang w:eastAsia="en-GB"/>
        </w:rPr>
        <w:t xml:space="preserve">. </w:t>
      </w:r>
      <w:bookmarkStart w:id="57" w:name="_Hlk166589403"/>
      <w:r w:rsidRPr="005E6016">
        <w:rPr>
          <w:lang w:eastAsia="en-GB"/>
        </w:rPr>
        <w:t xml:space="preserve">Decisions will be made on an individual, case-by-case basis. </w:t>
      </w:r>
    </w:p>
    <w:p w14:paraId="0057AFB7" w14:textId="77777777" w:rsidR="00762A82" w:rsidRPr="005E6016" w:rsidRDefault="00762A82" w:rsidP="00101500">
      <w:pPr>
        <w:rPr>
          <w:b/>
          <w:bCs/>
          <w:lang w:eastAsia="en-GB"/>
        </w:rPr>
      </w:pPr>
    </w:p>
    <w:bookmarkEnd w:id="57"/>
    <w:p w14:paraId="6722AB02" w14:textId="77777777" w:rsidR="00101500" w:rsidRPr="005E6016" w:rsidRDefault="00101500" w:rsidP="00101500">
      <w:pPr>
        <w:rPr>
          <w:lang w:eastAsia="en-GB"/>
        </w:rPr>
      </w:pPr>
      <w:r w:rsidRPr="005E6016">
        <w:rPr>
          <w:b/>
          <w:bCs/>
          <w:lang w:eastAsia="en-GB"/>
        </w:rPr>
        <w:t>Penalty notices</w:t>
      </w:r>
    </w:p>
    <w:p w14:paraId="38075C1F" w14:textId="02671A89" w:rsidR="00101500" w:rsidRDefault="00101500" w:rsidP="00101500">
      <w:pPr>
        <w:rPr>
          <w:lang w:eastAsia="en-GB"/>
        </w:rPr>
      </w:pPr>
      <w:r w:rsidRPr="005E6016">
        <w:rPr>
          <w:lang w:eastAsia="en-GB"/>
        </w:rPr>
        <w:t xml:space="preserve">The </w:t>
      </w:r>
      <w:r w:rsidR="00762A82">
        <w:rPr>
          <w:lang w:eastAsia="en-GB"/>
        </w:rPr>
        <w:t>H</w:t>
      </w:r>
      <w:r w:rsidRPr="005E6016">
        <w:rPr>
          <w:lang w:eastAsia="en-GB"/>
        </w:rPr>
        <w:t xml:space="preserve">eadteacher (or someone authorised by them), local authority or the police can fine parents for the unauthorised absence of their child from school, where the child is of compulsory school age, by issuing a penalty notice. </w:t>
      </w:r>
    </w:p>
    <w:p w14:paraId="4C5DB812" w14:textId="77777777" w:rsidR="00762A82" w:rsidRPr="005E6016" w:rsidRDefault="00762A82" w:rsidP="00101500">
      <w:pPr>
        <w:rPr>
          <w:lang w:eastAsia="en-GB"/>
        </w:rPr>
      </w:pPr>
    </w:p>
    <w:p w14:paraId="0D65D66D" w14:textId="77777777" w:rsidR="00101500" w:rsidRDefault="00101500" w:rsidP="00101500">
      <w:pPr>
        <w:rPr>
          <w:lang w:eastAsia="en-GB"/>
        </w:rPr>
      </w:pPr>
      <w:bookmarkStart w:id="58" w:name="_Hlk166594252"/>
      <w:r w:rsidRPr="005E6016">
        <w:rPr>
          <w:lang w:eastAsia="en-GB"/>
        </w:rPr>
        <w:t xml:space="preserve">If the school issues a penalty notice, it will check with the local authority before doing </w:t>
      </w:r>
      <w:proofErr w:type="gramStart"/>
      <w:r w:rsidRPr="005E6016">
        <w:rPr>
          <w:lang w:eastAsia="en-GB"/>
        </w:rPr>
        <w:t>so, and</w:t>
      </w:r>
      <w:proofErr w:type="gramEnd"/>
      <w:r w:rsidRPr="005E6016">
        <w:rPr>
          <w:lang w:eastAsia="en-GB"/>
        </w:rPr>
        <w:t xml:space="preserve"> send it a copy of any penalty notice issued. </w:t>
      </w:r>
    </w:p>
    <w:p w14:paraId="2B2AC39B" w14:textId="77777777" w:rsidR="00762A82" w:rsidRPr="005E6016" w:rsidRDefault="00762A82" w:rsidP="00101500">
      <w:pPr>
        <w:rPr>
          <w:lang w:eastAsia="en-GB"/>
        </w:rPr>
      </w:pPr>
    </w:p>
    <w:bookmarkEnd w:id="58"/>
    <w:p w14:paraId="16DFB9D0" w14:textId="77777777" w:rsidR="00101500" w:rsidRDefault="00101500" w:rsidP="00101500">
      <w:pPr>
        <w:rPr>
          <w:lang w:eastAsia="en-GB"/>
        </w:rPr>
      </w:pPr>
      <w:r w:rsidRPr="005E6016">
        <w:rPr>
          <w:lang w:eastAsia="en-GB"/>
        </w:rPr>
        <w:t xml:space="preserve">Before issuing a penalty notice, the school will consider the individual case, including: </w:t>
      </w:r>
    </w:p>
    <w:p w14:paraId="53834DC6" w14:textId="77777777" w:rsidR="00762A82" w:rsidRPr="005E6016" w:rsidRDefault="00762A82" w:rsidP="00101500">
      <w:pPr>
        <w:rPr>
          <w:lang w:eastAsia="en-GB"/>
        </w:rPr>
      </w:pPr>
    </w:p>
    <w:p w14:paraId="1FE82C78" w14:textId="77777777" w:rsidR="00101500" w:rsidRPr="005E6016" w:rsidRDefault="00101500" w:rsidP="00101500">
      <w:pPr>
        <w:numPr>
          <w:ilvl w:val="0"/>
          <w:numId w:val="26"/>
        </w:numPr>
        <w:spacing w:after="120"/>
        <w:ind w:left="340" w:hanging="261"/>
        <w:jc w:val="left"/>
        <w:rPr>
          <w:rFonts w:ascii="Times New Roman" w:eastAsia="Times New Roman" w:hAnsi="Times New Roman"/>
          <w:lang w:eastAsia="en-GB"/>
        </w:rPr>
      </w:pPr>
      <w:r w:rsidRPr="005E6016">
        <w:rPr>
          <w:lang w:eastAsia="en-GB"/>
        </w:rPr>
        <w:t>Whether the national threshold for considering a penalty notice has been met (10 sessions of unauthorised absence in a rolling period of 10 school weeks)</w:t>
      </w:r>
    </w:p>
    <w:p w14:paraId="28FEAB25" w14:textId="77777777" w:rsidR="00101500" w:rsidRPr="005E6016" w:rsidRDefault="00101500" w:rsidP="00101500">
      <w:pPr>
        <w:numPr>
          <w:ilvl w:val="0"/>
          <w:numId w:val="26"/>
        </w:numPr>
        <w:spacing w:after="120"/>
        <w:ind w:left="340" w:hanging="261"/>
        <w:jc w:val="left"/>
        <w:rPr>
          <w:rFonts w:ascii="Times New Roman" w:eastAsia="Times New Roman" w:hAnsi="Times New Roman"/>
          <w:lang w:eastAsia="en-GB"/>
        </w:rPr>
      </w:pPr>
      <w:r w:rsidRPr="005E6016">
        <w:rPr>
          <w:lang w:eastAsia="en-GB"/>
        </w:rPr>
        <w:t>Whether a penalty notice is the best available tool to improve attendance for that pupil</w:t>
      </w:r>
    </w:p>
    <w:p w14:paraId="4CF88315" w14:textId="77777777" w:rsidR="00101500" w:rsidRPr="005E6016" w:rsidRDefault="00101500" w:rsidP="00101500">
      <w:pPr>
        <w:numPr>
          <w:ilvl w:val="0"/>
          <w:numId w:val="26"/>
        </w:numPr>
        <w:spacing w:after="120"/>
        <w:ind w:left="340" w:hanging="261"/>
        <w:jc w:val="left"/>
        <w:rPr>
          <w:rFonts w:ascii="Times New Roman" w:eastAsia="Times New Roman" w:hAnsi="Times New Roman"/>
          <w:lang w:eastAsia="en-GB"/>
        </w:rPr>
      </w:pPr>
      <w:r w:rsidRPr="005E6016">
        <w:rPr>
          <w:lang w:eastAsia="en-GB"/>
        </w:rPr>
        <w:t xml:space="preserve">Whether further support, a notice to improve or another legal intervention would be a more appropriate </w:t>
      </w:r>
      <w:proofErr w:type="gramStart"/>
      <w:r w:rsidRPr="005E6016">
        <w:rPr>
          <w:lang w:eastAsia="en-GB"/>
        </w:rPr>
        <w:t>solution</w:t>
      </w:r>
      <w:proofErr w:type="gramEnd"/>
    </w:p>
    <w:p w14:paraId="74C991E5" w14:textId="77777777" w:rsidR="00101500" w:rsidRPr="005E6016" w:rsidRDefault="00101500" w:rsidP="00101500">
      <w:pPr>
        <w:numPr>
          <w:ilvl w:val="0"/>
          <w:numId w:val="26"/>
        </w:numPr>
        <w:spacing w:after="120"/>
        <w:ind w:left="340" w:hanging="261"/>
        <w:jc w:val="left"/>
        <w:rPr>
          <w:rFonts w:ascii="Times New Roman" w:eastAsia="Times New Roman" w:hAnsi="Times New Roman"/>
          <w:lang w:eastAsia="en-GB"/>
        </w:rPr>
      </w:pPr>
      <w:r w:rsidRPr="005E6016">
        <w:rPr>
          <w:lang w:eastAsia="en-GB"/>
        </w:rPr>
        <w:t>Whether any obligations that the school has under the Equality Act 2010 make issuing a penalty notice inappropriate</w:t>
      </w:r>
    </w:p>
    <w:p w14:paraId="12BD7C84" w14:textId="77777777" w:rsidR="00762A82" w:rsidRDefault="00762A82" w:rsidP="00762A82"/>
    <w:p w14:paraId="73EEF327" w14:textId="2EDDEC42" w:rsidR="00101500" w:rsidRPr="00762A82" w:rsidRDefault="00101500" w:rsidP="00762A82">
      <w:r w:rsidRPr="00762A82">
        <w:t>Each parent who is liable for the pupil’s offence(s) can be issued with a penalty notice, but this will usually only be the parent/parents who allowed the absence.</w:t>
      </w:r>
    </w:p>
    <w:p w14:paraId="28B323FA" w14:textId="77777777" w:rsidR="00762A82" w:rsidRPr="005E6016" w:rsidRDefault="00762A82" w:rsidP="00101500">
      <w:pPr>
        <w:rPr>
          <w:shd w:val="clear" w:color="auto" w:fill="FFFFFF"/>
          <w:lang w:eastAsia="en-GB"/>
        </w:rPr>
      </w:pPr>
    </w:p>
    <w:p w14:paraId="30F30DD7" w14:textId="77777777" w:rsidR="00101500" w:rsidRPr="00762A82" w:rsidRDefault="00101500" w:rsidP="00762A82">
      <w:r w:rsidRPr="00762A82">
        <w:t>The payment must be made directly to the local authority, regardless of who issues the notice. If the payment has not been made after 28 days, the local authority can decide whether to prosecute or withdraw the notice.</w:t>
      </w:r>
    </w:p>
    <w:p w14:paraId="4224A59C" w14:textId="77777777" w:rsidR="00762A82" w:rsidRPr="005E6016" w:rsidRDefault="00762A82" w:rsidP="00101500">
      <w:pPr>
        <w:rPr>
          <w:lang w:eastAsia="en-GB"/>
        </w:rPr>
      </w:pPr>
    </w:p>
    <w:p w14:paraId="7766AF85" w14:textId="77777777" w:rsidR="00101500" w:rsidRDefault="00101500" w:rsidP="00762A82">
      <w:r w:rsidRPr="00762A82">
        <w:t xml:space="preserve">If issued with a </w:t>
      </w:r>
      <w:r w:rsidRPr="00762A82">
        <w:rPr>
          <w:b/>
          <w:bCs/>
        </w:rPr>
        <w:t>first</w:t>
      </w:r>
      <w:r w:rsidRPr="00762A82">
        <w:t xml:space="preserve"> penalty notice, the parent must pay £80 within 21 days, or £160 within 28 days.</w:t>
      </w:r>
    </w:p>
    <w:p w14:paraId="797594E4" w14:textId="77777777" w:rsidR="00762A82" w:rsidRPr="00762A82" w:rsidRDefault="00762A82" w:rsidP="00762A82"/>
    <w:p w14:paraId="396866EB" w14:textId="77777777" w:rsidR="00101500" w:rsidRDefault="00101500" w:rsidP="00101500">
      <w:pPr>
        <w:rPr>
          <w:shd w:val="clear" w:color="auto" w:fill="FFFFFF"/>
          <w:lang w:eastAsia="en-GB"/>
        </w:rPr>
      </w:pPr>
      <w:r w:rsidRPr="005E6016">
        <w:rPr>
          <w:shd w:val="clear" w:color="auto" w:fill="FFFFFF"/>
          <w:lang w:eastAsia="en-GB"/>
        </w:rPr>
        <w:t xml:space="preserve">If a </w:t>
      </w:r>
      <w:r w:rsidRPr="005E6016">
        <w:rPr>
          <w:b/>
          <w:bCs/>
          <w:shd w:val="clear" w:color="auto" w:fill="FFFFFF"/>
          <w:lang w:eastAsia="en-GB"/>
        </w:rPr>
        <w:t>second</w:t>
      </w:r>
      <w:r w:rsidRPr="005E6016">
        <w:rPr>
          <w:shd w:val="clear" w:color="auto" w:fill="FFFFFF"/>
          <w:lang w:eastAsia="en-GB"/>
        </w:rPr>
        <w:t xml:space="preserve"> penalty notice is issued to the same parent in respect of the same pupil, the parent must pay £160 if paid within 28 days. </w:t>
      </w:r>
    </w:p>
    <w:p w14:paraId="695E6308" w14:textId="77777777" w:rsidR="00762A82" w:rsidRPr="005E6016" w:rsidRDefault="00762A82" w:rsidP="00101500">
      <w:pPr>
        <w:rPr>
          <w:shd w:val="clear" w:color="auto" w:fill="FFFFFF"/>
          <w:lang w:eastAsia="en-GB"/>
        </w:rPr>
      </w:pPr>
    </w:p>
    <w:p w14:paraId="75412AE5" w14:textId="77777777" w:rsidR="00101500" w:rsidRPr="005E6016" w:rsidRDefault="00101500" w:rsidP="00101500">
      <w:pPr>
        <w:rPr>
          <w:lang w:eastAsia="en-GB"/>
        </w:rPr>
      </w:pPr>
      <w:r w:rsidRPr="005E6016">
        <w:rPr>
          <w:lang w:eastAsia="en-GB"/>
        </w:rPr>
        <w:t xml:space="preserve">A </w:t>
      </w:r>
      <w:r w:rsidRPr="005E6016">
        <w:rPr>
          <w:b/>
          <w:bCs/>
          <w:lang w:eastAsia="en-GB"/>
        </w:rPr>
        <w:t xml:space="preserve">third </w:t>
      </w:r>
      <w:r w:rsidRPr="005E6016">
        <w:rPr>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6017981D" w14:textId="77777777" w:rsidR="00101500" w:rsidRDefault="00101500" w:rsidP="00101500">
      <w:pPr>
        <w:rPr>
          <w:shd w:val="clear" w:color="auto" w:fill="FFFFFF"/>
          <w:lang w:eastAsia="en-GB"/>
        </w:rPr>
      </w:pPr>
      <w:r w:rsidRPr="005E6016">
        <w:rPr>
          <w:shd w:val="clear" w:color="auto" w:fill="FFFFFF"/>
          <w:lang w:eastAsia="en-GB"/>
        </w:rPr>
        <w:t xml:space="preserve">A penalty notice may also be issued where parents allow their child to be present in a public place during school hours without reasonable justification, during the first 5 days of a suspension or </w:t>
      </w:r>
      <w:bookmarkStart w:id="59" w:name="_Hlk166594322"/>
      <w:r w:rsidRPr="005E6016">
        <w:rPr>
          <w:shd w:val="clear" w:color="auto" w:fill="FFFFFF"/>
          <w:lang w:eastAsia="en-GB"/>
        </w:rPr>
        <w:t>exclusion (where the school has notified the parents that the pupil must not be present in a public place on that day).</w:t>
      </w:r>
      <w:bookmarkEnd w:id="59"/>
      <w:r w:rsidRPr="005E6016">
        <w:rPr>
          <w:shd w:val="clear" w:color="auto" w:fill="FFFFFF"/>
          <w:lang w:eastAsia="en-GB"/>
        </w:rPr>
        <w:t xml:space="preserve"> These penalty notices are not included in the National Framework, not subject to the same considerations about support being provided, and do not count towards the limit as part of the escalation process.</w:t>
      </w:r>
    </w:p>
    <w:p w14:paraId="3FA79EE9" w14:textId="77777777" w:rsidR="00446FA1" w:rsidRPr="005E6016" w:rsidRDefault="00446FA1" w:rsidP="00101500">
      <w:pPr>
        <w:rPr>
          <w:shd w:val="clear" w:color="auto" w:fill="FFFFFF"/>
          <w:lang w:eastAsia="en-GB"/>
        </w:rPr>
      </w:pPr>
    </w:p>
    <w:p w14:paraId="0433735F" w14:textId="77777777" w:rsidR="00101500" w:rsidRPr="005E6016" w:rsidRDefault="00101500" w:rsidP="00101500">
      <w:pPr>
        <w:rPr>
          <w:shd w:val="clear" w:color="auto" w:fill="FFFFFF"/>
          <w:lang w:eastAsia="en-GB"/>
        </w:rPr>
      </w:pPr>
      <w:r w:rsidRPr="005E6016">
        <w:rPr>
          <w:shd w:val="clear" w:color="auto" w:fill="FFFFFF"/>
          <w:lang w:eastAsia="en-GB"/>
        </w:rPr>
        <w:t xml:space="preserve">In these cases, the parent must pay £60 within 21 days, or £120. </w:t>
      </w:r>
    </w:p>
    <w:p w14:paraId="44DDA707" w14:textId="77777777" w:rsidR="00101500" w:rsidRPr="005E6016" w:rsidRDefault="00101500" w:rsidP="00101500">
      <w:pPr>
        <w:rPr>
          <w:lang w:eastAsia="en-GB"/>
        </w:rPr>
      </w:pPr>
    </w:p>
    <w:p w14:paraId="065D9522" w14:textId="77777777" w:rsidR="00101500" w:rsidRPr="005E6016" w:rsidRDefault="00101500" w:rsidP="00101500">
      <w:pPr>
        <w:rPr>
          <w:lang w:eastAsia="en-GB"/>
        </w:rPr>
      </w:pPr>
      <w:r w:rsidRPr="005E6016">
        <w:rPr>
          <w:b/>
          <w:bCs/>
          <w:lang w:eastAsia="en-GB"/>
        </w:rPr>
        <w:t xml:space="preserve">Notices to </w:t>
      </w:r>
      <w:proofErr w:type="gramStart"/>
      <w:r w:rsidRPr="005E6016">
        <w:rPr>
          <w:b/>
          <w:bCs/>
          <w:lang w:eastAsia="en-GB"/>
        </w:rPr>
        <w:t>improve</w:t>
      </w:r>
      <w:proofErr w:type="gramEnd"/>
    </w:p>
    <w:p w14:paraId="4F2EE7CE" w14:textId="77777777" w:rsidR="00101500" w:rsidRDefault="00101500" w:rsidP="00101500">
      <w:pPr>
        <w:rPr>
          <w:lang w:eastAsia="en-GB"/>
        </w:rPr>
      </w:pPr>
      <w:r w:rsidRPr="005E6016">
        <w:rPr>
          <w:lang w:eastAsia="en-GB"/>
        </w:rPr>
        <w:t xml:space="preserve">If the national threshold has been met and support is appropriate, but parents do not engage with offers of support, the school may offer a notice to improve to give parents a final chance to engage with support. </w:t>
      </w:r>
    </w:p>
    <w:p w14:paraId="306236BE" w14:textId="77777777" w:rsidR="00446FA1" w:rsidRPr="005E6016" w:rsidRDefault="00446FA1" w:rsidP="00101500">
      <w:pPr>
        <w:rPr>
          <w:lang w:eastAsia="en-GB"/>
        </w:rPr>
      </w:pPr>
    </w:p>
    <w:p w14:paraId="557FBB5A" w14:textId="77777777" w:rsidR="00101500" w:rsidRDefault="00101500" w:rsidP="00101500">
      <w:pPr>
        <w:rPr>
          <w:lang w:eastAsia="en-GB"/>
        </w:rPr>
      </w:pPr>
      <w:r w:rsidRPr="005E6016">
        <w:rPr>
          <w:lang w:eastAsia="en-GB"/>
        </w:rPr>
        <w:t>Notices to improve will be issued in line with processes set out in the local code of conduct for the local authority area in which the pupil attends school.</w:t>
      </w:r>
    </w:p>
    <w:p w14:paraId="64AA7C34" w14:textId="77777777" w:rsidR="00446FA1" w:rsidRPr="005E6016" w:rsidRDefault="00446FA1" w:rsidP="00101500">
      <w:pPr>
        <w:rPr>
          <w:lang w:eastAsia="en-GB"/>
        </w:rPr>
      </w:pPr>
    </w:p>
    <w:p w14:paraId="20434CA8" w14:textId="77777777" w:rsidR="00101500" w:rsidRDefault="00101500" w:rsidP="00101500">
      <w:pPr>
        <w:rPr>
          <w:lang w:eastAsia="en-GB"/>
        </w:rPr>
      </w:pPr>
      <w:r w:rsidRPr="005E6016">
        <w:rPr>
          <w:lang w:eastAsia="en-GB"/>
        </w:rPr>
        <w:t>They will include:</w:t>
      </w:r>
    </w:p>
    <w:p w14:paraId="726CADCB" w14:textId="77777777" w:rsidR="00446FA1" w:rsidRPr="005E6016" w:rsidRDefault="00446FA1" w:rsidP="00101500">
      <w:pPr>
        <w:rPr>
          <w:lang w:eastAsia="en-GB"/>
        </w:rPr>
      </w:pPr>
    </w:p>
    <w:p w14:paraId="50E07E28" w14:textId="77777777" w:rsidR="00101500" w:rsidRPr="005E6016" w:rsidRDefault="00101500" w:rsidP="00101500">
      <w:pPr>
        <w:numPr>
          <w:ilvl w:val="0"/>
          <w:numId w:val="27"/>
        </w:numPr>
        <w:spacing w:after="120"/>
        <w:ind w:left="340" w:hanging="261"/>
        <w:jc w:val="left"/>
        <w:rPr>
          <w:rFonts w:ascii="Times New Roman" w:eastAsia="Times New Roman" w:hAnsi="Times New Roman"/>
          <w:lang w:eastAsia="en-GB"/>
        </w:rPr>
      </w:pPr>
      <w:r w:rsidRPr="005E6016">
        <w:rPr>
          <w:lang w:eastAsia="en-GB"/>
        </w:rPr>
        <w:t>Details of the pupil’s attendance record and of the offences</w:t>
      </w:r>
    </w:p>
    <w:p w14:paraId="4F54960D" w14:textId="77777777" w:rsidR="00101500" w:rsidRPr="005E6016" w:rsidRDefault="00101500" w:rsidP="00101500">
      <w:pPr>
        <w:numPr>
          <w:ilvl w:val="0"/>
          <w:numId w:val="27"/>
        </w:numPr>
        <w:spacing w:after="120"/>
        <w:ind w:left="340" w:hanging="261"/>
        <w:jc w:val="left"/>
        <w:rPr>
          <w:rFonts w:ascii="Times New Roman" w:eastAsia="Times New Roman" w:hAnsi="Times New Roman"/>
          <w:lang w:eastAsia="en-GB"/>
        </w:rPr>
      </w:pPr>
      <w:r w:rsidRPr="005E6016">
        <w:rPr>
          <w:lang w:eastAsia="en-GB"/>
        </w:rPr>
        <w:t>The benefits of regular attendance and the duty of parents under</w:t>
      </w:r>
      <w:r w:rsidRPr="005E6016">
        <w:rPr>
          <w:color w:val="FF0000"/>
          <w:lang w:eastAsia="en-GB"/>
        </w:rPr>
        <w:t xml:space="preserve"> </w:t>
      </w:r>
      <w:hyperlink r:id="rId24" w:history="1">
        <w:r w:rsidRPr="005E6016">
          <w:rPr>
            <w:rStyle w:val="Hyperlink"/>
            <w:lang w:eastAsia="en-GB"/>
          </w:rPr>
          <w:t>section 7 of the Education Act 1996</w:t>
        </w:r>
      </w:hyperlink>
    </w:p>
    <w:p w14:paraId="7B0D6289" w14:textId="77777777" w:rsidR="00101500" w:rsidRPr="005E6016" w:rsidRDefault="00101500" w:rsidP="00101500">
      <w:pPr>
        <w:numPr>
          <w:ilvl w:val="0"/>
          <w:numId w:val="27"/>
        </w:numPr>
        <w:spacing w:after="120"/>
        <w:ind w:left="340" w:hanging="261"/>
        <w:jc w:val="left"/>
        <w:rPr>
          <w:rFonts w:ascii="Times New Roman" w:eastAsia="Times New Roman" w:hAnsi="Times New Roman"/>
          <w:lang w:eastAsia="en-GB"/>
        </w:rPr>
      </w:pPr>
      <w:r w:rsidRPr="005E6016">
        <w:rPr>
          <w:lang w:eastAsia="en-GB"/>
        </w:rPr>
        <w:t xml:space="preserve">Details of the support provided so </w:t>
      </w:r>
      <w:proofErr w:type="gramStart"/>
      <w:r w:rsidRPr="005E6016">
        <w:rPr>
          <w:lang w:eastAsia="en-GB"/>
        </w:rPr>
        <w:t>far</w:t>
      </w:r>
      <w:proofErr w:type="gramEnd"/>
      <w:r w:rsidRPr="005E6016">
        <w:rPr>
          <w:lang w:eastAsia="en-GB"/>
        </w:rPr>
        <w:t xml:space="preserve">  </w:t>
      </w:r>
    </w:p>
    <w:p w14:paraId="4B8A1E9A" w14:textId="77777777" w:rsidR="00101500" w:rsidRPr="005E6016" w:rsidRDefault="00101500" w:rsidP="00101500">
      <w:pPr>
        <w:numPr>
          <w:ilvl w:val="0"/>
          <w:numId w:val="27"/>
        </w:numPr>
        <w:spacing w:after="120"/>
        <w:ind w:left="340" w:hanging="261"/>
        <w:jc w:val="left"/>
        <w:rPr>
          <w:rFonts w:ascii="Times New Roman" w:eastAsia="Times New Roman" w:hAnsi="Times New Roman"/>
          <w:lang w:eastAsia="en-GB"/>
        </w:rPr>
      </w:pPr>
      <w:r w:rsidRPr="005E6016">
        <w:rPr>
          <w:lang w:eastAsia="en-GB"/>
        </w:rPr>
        <w:t xml:space="preserve">Opportunities for further support, or to access previously provided support that was not engaged </w:t>
      </w:r>
      <w:proofErr w:type="gramStart"/>
      <w:r w:rsidRPr="005E6016">
        <w:rPr>
          <w:lang w:eastAsia="en-GB"/>
        </w:rPr>
        <w:t>with</w:t>
      </w:r>
      <w:proofErr w:type="gramEnd"/>
    </w:p>
    <w:p w14:paraId="0CC4C51A" w14:textId="77777777" w:rsidR="00101500" w:rsidRPr="005E6016" w:rsidRDefault="00101500" w:rsidP="00101500">
      <w:pPr>
        <w:numPr>
          <w:ilvl w:val="0"/>
          <w:numId w:val="27"/>
        </w:numPr>
        <w:spacing w:after="120"/>
        <w:ind w:left="340" w:hanging="261"/>
        <w:jc w:val="left"/>
        <w:rPr>
          <w:rFonts w:ascii="Times New Roman" w:eastAsia="Times New Roman" w:hAnsi="Times New Roman"/>
          <w:lang w:eastAsia="en-GB"/>
        </w:rPr>
      </w:pPr>
      <w:r w:rsidRPr="005E6016">
        <w:rPr>
          <w:lang w:eastAsia="en-GB"/>
        </w:rPr>
        <w:t xml:space="preserve">A clear warning that a penalty notice may be issued if attendance doesn’t improve within the improvement period, along with details of what sufficient improvement looks like, which will be decided on a case-by-case </w:t>
      </w:r>
      <w:proofErr w:type="gramStart"/>
      <w:r w:rsidRPr="005E6016">
        <w:rPr>
          <w:lang w:eastAsia="en-GB"/>
        </w:rPr>
        <w:t>basis</w:t>
      </w:r>
      <w:proofErr w:type="gramEnd"/>
    </w:p>
    <w:p w14:paraId="73CA3109" w14:textId="77777777" w:rsidR="00101500" w:rsidRPr="005E6016" w:rsidRDefault="00101500" w:rsidP="00101500">
      <w:pPr>
        <w:numPr>
          <w:ilvl w:val="0"/>
          <w:numId w:val="27"/>
        </w:numPr>
        <w:spacing w:after="120"/>
        <w:ind w:left="340" w:hanging="261"/>
        <w:jc w:val="left"/>
        <w:rPr>
          <w:rFonts w:ascii="Times New Roman" w:eastAsia="Times New Roman" w:hAnsi="Times New Roman"/>
          <w:lang w:eastAsia="en-GB"/>
        </w:rPr>
      </w:pPr>
      <w:r w:rsidRPr="005E6016">
        <w:rPr>
          <w:lang w:eastAsia="en-GB"/>
        </w:rPr>
        <w:t xml:space="preserve">A clear timeframe of between 3 and 6 weeks for the improvement period </w:t>
      </w:r>
    </w:p>
    <w:p w14:paraId="2EC8281F" w14:textId="77777777" w:rsidR="00101500" w:rsidRPr="005E6016" w:rsidRDefault="00101500" w:rsidP="00101500">
      <w:pPr>
        <w:numPr>
          <w:ilvl w:val="0"/>
          <w:numId w:val="27"/>
        </w:numPr>
        <w:spacing w:after="120"/>
        <w:ind w:left="340" w:hanging="261"/>
        <w:jc w:val="left"/>
        <w:rPr>
          <w:rFonts w:ascii="Times New Roman" w:eastAsia="Times New Roman" w:hAnsi="Times New Roman"/>
          <w:lang w:eastAsia="en-GB"/>
        </w:rPr>
      </w:pPr>
      <w:r w:rsidRPr="005E6016">
        <w:rPr>
          <w:lang w:eastAsia="en-GB"/>
        </w:rPr>
        <w:t>The</w:t>
      </w:r>
      <w:r w:rsidRPr="005E6016">
        <w:rPr>
          <w:color w:val="FF0000"/>
          <w:lang w:eastAsia="en-GB"/>
        </w:rPr>
        <w:t xml:space="preserve"> </w:t>
      </w:r>
      <w:r w:rsidRPr="005E6016">
        <w:rPr>
          <w:lang w:eastAsia="en-GB"/>
        </w:rPr>
        <w:t xml:space="preserve">grounds on which a penalty notice may be issued before the end of the improvement </w:t>
      </w:r>
      <w:proofErr w:type="gramStart"/>
      <w:r w:rsidRPr="005E6016">
        <w:rPr>
          <w:lang w:eastAsia="en-GB"/>
        </w:rPr>
        <w:t>period</w:t>
      </w:r>
      <w:proofErr w:type="gramEnd"/>
    </w:p>
    <w:p w14:paraId="4FB7FEDC" w14:textId="77777777" w:rsidR="00101500" w:rsidRPr="005E6016" w:rsidRDefault="00101500" w:rsidP="00101500">
      <w:pPr>
        <w:ind w:left="340"/>
        <w:rPr>
          <w:lang w:eastAsia="en-GB"/>
        </w:rPr>
      </w:pPr>
    </w:p>
    <w:p w14:paraId="60B91057" w14:textId="36CF7CA7" w:rsidR="00101500" w:rsidRPr="005E6016" w:rsidRDefault="00101500" w:rsidP="00B70927">
      <w:pPr>
        <w:pStyle w:val="Heading1"/>
        <w:numPr>
          <w:ilvl w:val="0"/>
          <w:numId w:val="37"/>
        </w:numPr>
      </w:pPr>
      <w:bookmarkStart w:id="60" w:name="_Toc162360195"/>
      <w:bookmarkStart w:id="61" w:name="_Toc167190568"/>
      <w:bookmarkStart w:id="62" w:name="_Toc177031562"/>
      <w:r w:rsidRPr="005E6016">
        <w:t xml:space="preserve">Strategies for promoting </w:t>
      </w:r>
      <w:proofErr w:type="gramStart"/>
      <w:r w:rsidRPr="005E6016">
        <w:t>attendance</w:t>
      </w:r>
      <w:bookmarkEnd w:id="60"/>
      <w:bookmarkEnd w:id="61"/>
      <w:bookmarkEnd w:id="62"/>
      <w:proofErr w:type="gramEnd"/>
      <w:r w:rsidRPr="005E6016">
        <w:t xml:space="preserve"> </w:t>
      </w:r>
    </w:p>
    <w:p w14:paraId="51F538CE" w14:textId="01C06D57" w:rsidR="00101500" w:rsidRPr="005E6016" w:rsidRDefault="00101500" w:rsidP="008549D9">
      <w:pPr>
        <w:pStyle w:val="6Abstract"/>
        <w:rPr>
          <w:shd w:val="clear" w:color="auto" w:fill="FFFF00"/>
          <w:lang w:eastAsia="en-GB"/>
        </w:rPr>
      </w:pPr>
      <w:r w:rsidRPr="00446FA1">
        <w:rPr>
          <w:rFonts w:ascii="Calibri" w:hAnsi="Calibri" w:cs="Calibri"/>
          <w:sz w:val="24"/>
          <w:szCs w:val="24"/>
          <w:lang w:val="en-GB"/>
        </w:rPr>
        <w:t>Good and improved attendance is rewarded regularly through celebration assemblies with certification and in a variety of ways.</w:t>
      </w:r>
    </w:p>
    <w:p w14:paraId="47910656" w14:textId="67586DE2" w:rsidR="00101500" w:rsidRPr="005E6016" w:rsidRDefault="00101500" w:rsidP="00B70927">
      <w:pPr>
        <w:pStyle w:val="Heading1"/>
        <w:numPr>
          <w:ilvl w:val="0"/>
          <w:numId w:val="37"/>
        </w:numPr>
      </w:pPr>
      <w:bookmarkStart w:id="63" w:name="_Supporting_pupils_who"/>
      <w:bookmarkStart w:id="64" w:name="_Toc167190569"/>
      <w:bookmarkStart w:id="65" w:name="_Toc177031563"/>
      <w:bookmarkStart w:id="66" w:name="_Hlk166580562"/>
      <w:bookmarkEnd w:id="63"/>
      <w:r w:rsidRPr="005E6016">
        <w:t xml:space="preserve">Supporting pupils who are absent or returning to </w:t>
      </w:r>
      <w:proofErr w:type="gramStart"/>
      <w:r w:rsidRPr="005E6016">
        <w:t>school</w:t>
      </w:r>
      <w:bookmarkEnd w:id="64"/>
      <w:bookmarkEnd w:id="65"/>
      <w:proofErr w:type="gramEnd"/>
    </w:p>
    <w:p w14:paraId="21ACE05E" w14:textId="19787100" w:rsidR="00101500" w:rsidRPr="005E6016" w:rsidRDefault="00101500" w:rsidP="004C64C7">
      <w:pPr>
        <w:pStyle w:val="Heading2"/>
        <w:rPr>
          <w:shd w:val="clear" w:color="auto" w:fill="FFFF00"/>
          <w:lang w:eastAsia="en-GB"/>
        </w:rPr>
      </w:pPr>
      <w:bookmarkStart w:id="67" w:name="_Toc177031564"/>
      <w:bookmarkStart w:id="68" w:name="_Hlk166586711"/>
      <w:bookmarkStart w:id="69" w:name="_Hlk166587187"/>
      <w:r w:rsidRPr="005E6016">
        <w:rPr>
          <w:shd w:val="clear" w:color="auto" w:fill="FFFFFF"/>
          <w:lang w:eastAsia="en-GB"/>
        </w:rPr>
        <w:t>7.1 Pupils absent due to complex barriers to attendance</w:t>
      </w:r>
      <w:bookmarkEnd w:id="67"/>
    </w:p>
    <w:p w14:paraId="002848CC" w14:textId="57E773A2" w:rsidR="00101500" w:rsidRPr="005E6016" w:rsidRDefault="00101500" w:rsidP="00101500">
      <w:pPr>
        <w:spacing w:before="120"/>
        <w:rPr>
          <w:szCs w:val="20"/>
        </w:rPr>
      </w:pPr>
      <w:r w:rsidRPr="005E6016">
        <w:rPr>
          <w:szCs w:val="20"/>
        </w:rPr>
        <w:t>Regular meetings will be established to offer support with the senior leader for attendance and the Headteacher where appropriate</w:t>
      </w:r>
      <w:r w:rsidR="00B156B6">
        <w:rPr>
          <w:szCs w:val="20"/>
        </w:rPr>
        <w:t>.</w:t>
      </w:r>
    </w:p>
    <w:p w14:paraId="247D7B00" w14:textId="77777777" w:rsidR="00101500" w:rsidRPr="005E6016" w:rsidRDefault="00101500" w:rsidP="00101500">
      <w:pPr>
        <w:spacing w:before="120"/>
        <w:rPr>
          <w:shd w:val="clear" w:color="auto" w:fill="FFFF00"/>
          <w:lang w:eastAsia="en-GB"/>
        </w:rPr>
      </w:pPr>
    </w:p>
    <w:p w14:paraId="7CE46E03" w14:textId="77777777" w:rsidR="00101500" w:rsidRPr="005E6016" w:rsidRDefault="00101500" w:rsidP="004C64C7">
      <w:pPr>
        <w:pStyle w:val="Heading2"/>
        <w:rPr>
          <w:shd w:val="clear" w:color="auto" w:fill="FFFF00"/>
          <w:lang w:eastAsia="en-GB"/>
        </w:rPr>
      </w:pPr>
      <w:bookmarkStart w:id="70" w:name="_Toc177031565"/>
      <w:r w:rsidRPr="005E6016">
        <w:rPr>
          <w:shd w:val="clear" w:color="auto" w:fill="FFFFFF"/>
          <w:lang w:eastAsia="en-GB"/>
        </w:rPr>
        <w:t xml:space="preserve">7.2 Pupils absent due to mental or physical ill health or </w:t>
      </w:r>
      <w:proofErr w:type="gramStart"/>
      <w:r w:rsidRPr="005E6016">
        <w:rPr>
          <w:shd w:val="clear" w:color="auto" w:fill="FFFFFF"/>
          <w:lang w:eastAsia="en-GB"/>
        </w:rPr>
        <w:t>SEND</w:t>
      </w:r>
      <w:bookmarkEnd w:id="70"/>
      <w:proofErr w:type="gramEnd"/>
    </w:p>
    <w:p w14:paraId="625D6E76" w14:textId="77777777" w:rsidR="00101500" w:rsidRPr="005E6016" w:rsidRDefault="00101500" w:rsidP="00101500">
      <w:pPr>
        <w:spacing w:before="120"/>
        <w:rPr>
          <w:lang w:eastAsia="en-GB"/>
        </w:rPr>
      </w:pPr>
      <w:bookmarkStart w:id="71" w:name="_Hlk166585427"/>
      <w:r w:rsidRPr="005E6016">
        <w:rPr>
          <w:lang w:eastAsia="en-GB"/>
        </w:rPr>
        <w:t>Where a pupil has an education health and care (EHC) plan and their attendance falls, or the school becomes aware of barriers to attendance that related to the pupil’s needs, the school will inform the local authority.</w:t>
      </w:r>
    </w:p>
    <w:p w14:paraId="35638AFF" w14:textId="207A4ED8" w:rsidR="00101500" w:rsidRPr="005E6016" w:rsidRDefault="00101500" w:rsidP="00101500">
      <w:pPr>
        <w:spacing w:before="120"/>
        <w:rPr>
          <w:szCs w:val="20"/>
        </w:rPr>
      </w:pPr>
      <w:r w:rsidRPr="005E6016">
        <w:rPr>
          <w:szCs w:val="20"/>
        </w:rPr>
        <w:t xml:space="preserve">Regular meetings will be established to offer support with the senior leader for attendance and the Headteacher where appropriate to ensure everything is being </w:t>
      </w:r>
      <w:r w:rsidR="00B156B6" w:rsidRPr="005E6016">
        <w:rPr>
          <w:szCs w:val="20"/>
        </w:rPr>
        <w:t>done</w:t>
      </w:r>
      <w:r w:rsidRPr="005E6016">
        <w:rPr>
          <w:szCs w:val="20"/>
        </w:rPr>
        <w:t xml:space="preserve"> to support and promote good attendance</w:t>
      </w:r>
      <w:r w:rsidR="00B156B6">
        <w:rPr>
          <w:szCs w:val="20"/>
        </w:rPr>
        <w:t>.</w:t>
      </w:r>
    </w:p>
    <w:p w14:paraId="6CA5800E" w14:textId="7CB26B6F" w:rsidR="00101500" w:rsidRPr="005E6016" w:rsidRDefault="00101500" w:rsidP="004C64C7">
      <w:pPr>
        <w:pStyle w:val="Heading2"/>
        <w:rPr>
          <w:shd w:val="clear" w:color="auto" w:fill="FFFF00"/>
          <w:lang w:eastAsia="en-GB"/>
        </w:rPr>
      </w:pPr>
      <w:r w:rsidRPr="005E6016">
        <w:rPr>
          <w:lang w:eastAsia="en-GB"/>
        </w:rPr>
        <w:br/>
      </w:r>
      <w:bookmarkStart w:id="72" w:name="_Toc177031566"/>
      <w:r w:rsidRPr="005E6016">
        <w:rPr>
          <w:shd w:val="clear" w:color="auto" w:fill="FFFFFF"/>
          <w:lang w:eastAsia="en-GB"/>
        </w:rPr>
        <w:t xml:space="preserve">7.3 Pupils returning to school after a lengthy or unavoidable period of </w:t>
      </w:r>
      <w:proofErr w:type="gramStart"/>
      <w:r w:rsidRPr="005E6016">
        <w:rPr>
          <w:shd w:val="clear" w:color="auto" w:fill="FFFFFF"/>
          <w:lang w:eastAsia="en-GB"/>
        </w:rPr>
        <w:t>absence</w:t>
      </w:r>
      <w:bookmarkEnd w:id="72"/>
      <w:proofErr w:type="gramEnd"/>
    </w:p>
    <w:bookmarkEnd w:id="68"/>
    <w:p w14:paraId="242E7E64" w14:textId="0F2F6C25" w:rsidR="00101500" w:rsidRPr="005E6016" w:rsidRDefault="00101500" w:rsidP="00101500">
      <w:pPr>
        <w:spacing w:before="120"/>
        <w:rPr>
          <w:szCs w:val="20"/>
        </w:rPr>
      </w:pPr>
      <w:r w:rsidRPr="005E6016">
        <w:rPr>
          <w:szCs w:val="20"/>
        </w:rPr>
        <w:t xml:space="preserve">A meeting will be established to offer support with the senior leader for attendance and the Headteacher where </w:t>
      </w:r>
      <w:proofErr w:type="gramStart"/>
      <w:r w:rsidRPr="005E6016">
        <w:rPr>
          <w:szCs w:val="20"/>
        </w:rPr>
        <w:t>appropriate</w:t>
      </w:r>
      <w:proofErr w:type="gramEnd"/>
    </w:p>
    <w:p w14:paraId="510E0B3A" w14:textId="29F32F7B" w:rsidR="00101500" w:rsidRPr="005E6016" w:rsidRDefault="00101500" w:rsidP="00B70927">
      <w:pPr>
        <w:pStyle w:val="Heading1"/>
        <w:numPr>
          <w:ilvl w:val="0"/>
          <w:numId w:val="37"/>
        </w:numPr>
      </w:pPr>
      <w:bookmarkStart w:id="73" w:name="_Toc162360196"/>
      <w:bookmarkStart w:id="74" w:name="_Toc167190570"/>
      <w:bookmarkStart w:id="75" w:name="_Toc177031567"/>
      <w:bookmarkEnd w:id="66"/>
      <w:bookmarkEnd w:id="69"/>
      <w:bookmarkEnd w:id="71"/>
      <w:r w:rsidRPr="005E6016">
        <w:t>Attendance monitoring</w:t>
      </w:r>
      <w:bookmarkEnd w:id="73"/>
      <w:bookmarkEnd w:id="74"/>
      <w:bookmarkEnd w:id="75"/>
    </w:p>
    <w:p w14:paraId="22D19141" w14:textId="77777777" w:rsidR="00101500" w:rsidRPr="00B156B6" w:rsidRDefault="00101500" w:rsidP="00101500">
      <w:pPr>
        <w:pStyle w:val="4Bulletedcopyblue"/>
        <w:numPr>
          <w:ilvl w:val="0"/>
          <w:numId w:val="0"/>
        </w:numPr>
        <w:rPr>
          <w:rFonts w:ascii="Calibri" w:hAnsi="Calibri" w:cs="Calibri"/>
          <w:sz w:val="24"/>
          <w:szCs w:val="24"/>
        </w:rPr>
      </w:pPr>
      <w:proofErr w:type="gramStart"/>
      <w:r w:rsidRPr="00B156B6">
        <w:rPr>
          <w:rFonts w:ascii="Calibri" w:hAnsi="Calibri" w:cs="Calibri"/>
          <w:sz w:val="24"/>
          <w:szCs w:val="24"/>
        </w:rPr>
        <w:t>All of</w:t>
      </w:r>
      <w:proofErr w:type="gramEnd"/>
      <w:r w:rsidRPr="00B156B6">
        <w:rPr>
          <w:rFonts w:ascii="Calibri" w:hAnsi="Calibri" w:cs="Calibri"/>
          <w:sz w:val="24"/>
          <w:szCs w:val="24"/>
        </w:rPr>
        <w:t xml:space="preserve"> our schools will: </w:t>
      </w:r>
    </w:p>
    <w:p w14:paraId="5CBE34A4" w14:textId="77777777" w:rsidR="00101500" w:rsidRPr="00B156B6" w:rsidRDefault="00101500" w:rsidP="00101500">
      <w:pPr>
        <w:pStyle w:val="4Bulletedcopyblue"/>
        <w:rPr>
          <w:rFonts w:ascii="Calibri" w:hAnsi="Calibri" w:cs="Calibri"/>
          <w:sz w:val="24"/>
          <w:szCs w:val="24"/>
        </w:rPr>
      </w:pPr>
      <w:r w:rsidRPr="00B156B6">
        <w:rPr>
          <w:rFonts w:ascii="Calibri" w:hAnsi="Calibri" w:cs="Calibri"/>
          <w:sz w:val="24"/>
          <w:szCs w:val="24"/>
        </w:rPr>
        <w:t xml:space="preserve">Monitor attendance and absence daily, data half-termly, termly and yearly across the school and at an individual pupil </w:t>
      </w:r>
      <w:proofErr w:type="gramStart"/>
      <w:r w:rsidRPr="00B156B6">
        <w:rPr>
          <w:rFonts w:ascii="Calibri" w:hAnsi="Calibri" w:cs="Calibri"/>
          <w:sz w:val="24"/>
          <w:szCs w:val="24"/>
        </w:rPr>
        <w:t>level</w:t>
      </w:r>
      <w:proofErr w:type="gramEnd"/>
    </w:p>
    <w:p w14:paraId="07F6631B" w14:textId="77777777" w:rsidR="00101500" w:rsidRPr="00B156B6" w:rsidRDefault="00101500" w:rsidP="00101500">
      <w:pPr>
        <w:pStyle w:val="4Bulletedcopyblue"/>
        <w:rPr>
          <w:rFonts w:ascii="Calibri" w:hAnsi="Calibri" w:cs="Calibri"/>
          <w:sz w:val="24"/>
          <w:szCs w:val="24"/>
        </w:rPr>
      </w:pPr>
      <w:r w:rsidRPr="00B156B6">
        <w:rPr>
          <w:rFonts w:ascii="Calibri" w:hAnsi="Calibri" w:cs="Calibri"/>
          <w:sz w:val="24"/>
          <w:szCs w:val="24"/>
        </w:rPr>
        <w:t xml:space="preserve">Identify whether or not there are particular groups of children whose absences may be a cause for </w:t>
      </w:r>
      <w:proofErr w:type="gramStart"/>
      <w:r w:rsidRPr="00B156B6">
        <w:rPr>
          <w:rFonts w:ascii="Calibri" w:hAnsi="Calibri" w:cs="Calibri"/>
          <w:sz w:val="24"/>
          <w:szCs w:val="24"/>
        </w:rPr>
        <w:t>concern</w:t>
      </w:r>
      <w:proofErr w:type="gramEnd"/>
    </w:p>
    <w:p w14:paraId="1244A906" w14:textId="77777777" w:rsidR="00101500" w:rsidRPr="00B156B6" w:rsidRDefault="00101500" w:rsidP="0085775C">
      <w:pPr>
        <w:pStyle w:val="6Abstract"/>
        <w:jc w:val="both"/>
        <w:rPr>
          <w:rFonts w:ascii="Calibri" w:eastAsia="Arial" w:hAnsi="Calibri" w:cs="Calibri"/>
          <w:sz w:val="24"/>
          <w:szCs w:val="24"/>
          <w:lang w:val="en-GB"/>
        </w:rPr>
      </w:pPr>
      <w:r w:rsidRPr="00B156B6">
        <w:rPr>
          <w:rFonts w:ascii="Calibri" w:eastAsia="Arial" w:hAnsi="Calibri" w:cs="Calibri"/>
          <w:sz w:val="24"/>
          <w:szCs w:val="24"/>
          <w:lang w:val="en-GB"/>
        </w:rPr>
        <w:t xml:space="preserve">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average and share this with the executive leadership team and Support and Challenge Advocates. </w:t>
      </w:r>
    </w:p>
    <w:p w14:paraId="6F151714" w14:textId="77777777" w:rsidR="00101500" w:rsidRPr="005E6016" w:rsidRDefault="00101500" w:rsidP="004C64C7">
      <w:pPr>
        <w:pStyle w:val="Heading2"/>
        <w:rPr>
          <w:lang w:eastAsia="en-GB"/>
        </w:rPr>
      </w:pPr>
      <w:bookmarkStart w:id="76" w:name="_Toc177031568"/>
      <w:r w:rsidRPr="005E6016">
        <w:rPr>
          <w:shd w:val="clear" w:color="auto" w:fill="FFFFFF"/>
          <w:lang w:eastAsia="en-GB"/>
        </w:rPr>
        <w:t>8.1 Monitoring attendance</w:t>
      </w:r>
      <w:bookmarkEnd w:id="76"/>
    </w:p>
    <w:p w14:paraId="17235A8C" w14:textId="77777777" w:rsidR="00101500" w:rsidRPr="005E6016" w:rsidRDefault="00101500" w:rsidP="00101500">
      <w:pPr>
        <w:spacing w:before="120"/>
        <w:rPr>
          <w:rFonts w:ascii="Times New Roman" w:eastAsia="Times New Roman" w:hAnsi="Times New Roman"/>
          <w:lang w:eastAsia="en-GB"/>
        </w:rPr>
      </w:pPr>
      <w:r w:rsidRPr="005E6016">
        <w:rPr>
          <w:lang w:eastAsia="en-GB"/>
        </w:rPr>
        <w:t xml:space="preserve">The school will monitor attendance and absence data (including punctuality) half-termly, </w:t>
      </w:r>
      <w:proofErr w:type="gramStart"/>
      <w:r w:rsidRPr="005E6016">
        <w:rPr>
          <w:lang w:eastAsia="en-GB"/>
        </w:rPr>
        <w:t>termly</w:t>
      </w:r>
      <w:proofErr w:type="gramEnd"/>
      <w:r w:rsidRPr="005E6016">
        <w:rPr>
          <w:lang w:eastAsia="en-GB"/>
        </w:rPr>
        <w:t xml:space="preserve"> and yearly across the school and at an individual pupil, year group and cohort level.</w:t>
      </w:r>
    </w:p>
    <w:p w14:paraId="42555F23" w14:textId="77777777" w:rsidR="00101500" w:rsidRPr="005E6016" w:rsidRDefault="00101500" w:rsidP="00101500">
      <w:pPr>
        <w:spacing w:after="240" w:line="259" w:lineRule="auto"/>
        <w:rPr>
          <w:lang w:eastAsia="en-GB"/>
        </w:rPr>
      </w:pPr>
      <w:bookmarkStart w:id="77" w:name="_Hlk166586592"/>
      <w:r w:rsidRPr="005E6016">
        <w:rPr>
          <w:lang w:eastAsia="en-GB"/>
        </w:rPr>
        <w:t xml:space="preserve">Specific pupil information will be shared with the DfE on request. </w:t>
      </w:r>
    </w:p>
    <w:bookmarkEnd w:id="77"/>
    <w:p w14:paraId="602F96FB" w14:textId="77777777" w:rsidR="00101500" w:rsidRDefault="00101500" w:rsidP="00101500">
      <w:r w:rsidRPr="005E6016">
        <w:t>The school has granted the DfE access to its management information system so the data can be accessed regularly and securely.</w:t>
      </w:r>
    </w:p>
    <w:p w14:paraId="30BA9714" w14:textId="77777777" w:rsidR="0085775C" w:rsidRPr="005E6016" w:rsidRDefault="0085775C" w:rsidP="00101500"/>
    <w:p w14:paraId="1CC01026" w14:textId="77777777" w:rsidR="00101500" w:rsidRPr="005E6016" w:rsidRDefault="00101500" w:rsidP="00101500">
      <w:pPr>
        <w:spacing w:after="240" w:line="259" w:lineRule="auto"/>
        <w:rPr>
          <w:lang w:eastAsia="en-GB"/>
        </w:rPr>
      </w:pPr>
      <w:r w:rsidRPr="005E6016">
        <w:rPr>
          <w:lang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0F384A0A" w14:textId="77777777" w:rsidR="00101500" w:rsidRPr="005E6016" w:rsidRDefault="00101500" w:rsidP="00101500">
      <w:pPr>
        <w:spacing w:after="240" w:line="259" w:lineRule="auto"/>
        <w:rPr>
          <w:lang w:eastAsia="en-GB"/>
        </w:rPr>
      </w:pPr>
      <w:r w:rsidRPr="005E6016">
        <w:rPr>
          <w:lang w:eastAsia="en-GB"/>
        </w:rPr>
        <w:t xml:space="preserve">The school will benchmark its attendance data at whole school, year group and cohort level against local, regional, and national levels to identify areas of focus for </w:t>
      </w:r>
      <w:proofErr w:type="gramStart"/>
      <w:r w:rsidRPr="005E6016">
        <w:rPr>
          <w:lang w:eastAsia="en-GB"/>
        </w:rPr>
        <w:t>improvement, and</w:t>
      </w:r>
      <w:proofErr w:type="gramEnd"/>
      <w:r w:rsidRPr="005E6016">
        <w:rPr>
          <w:lang w:eastAsia="en-GB"/>
        </w:rPr>
        <w:t xml:space="preserve"> share this with the governing board.</w:t>
      </w:r>
    </w:p>
    <w:p w14:paraId="7D7D1900" w14:textId="77777777" w:rsidR="00101500" w:rsidRPr="005E6016" w:rsidRDefault="00101500" w:rsidP="004C64C7">
      <w:pPr>
        <w:pStyle w:val="Heading2"/>
        <w:rPr>
          <w:lang w:eastAsia="en-GB"/>
        </w:rPr>
      </w:pPr>
      <w:bookmarkStart w:id="78" w:name="_Toc177031569"/>
      <w:r w:rsidRPr="005E6016">
        <w:rPr>
          <w:shd w:val="clear" w:color="auto" w:fill="FFFFFF"/>
          <w:lang w:eastAsia="en-GB"/>
        </w:rPr>
        <w:t xml:space="preserve">8.2 Analysing </w:t>
      </w:r>
      <w:proofErr w:type="gramStart"/>
      <w:r w:rsidRPr="005E6016">
        <w:rPr>
          <w:shd w:val="clear" w:color="auto" w:fill="FFFFFF"/>
          <w:lang w:eastAsia="en-GB"/>
        </w:rPr>
        <w:t>attendance</w:t>
      </w:r>
      <w:bookmarkEnd w:id="78"/>
      <w:proofErr w:type="gramEnd"/>
    </w:p>
    <w:p w14:paraId="43351E1E" w14:textId="77777777" w:rsidR="00101500" w:rsidRDefault="00101500" w:rsidP="00101500">
      <w:r w:rsidRPr="005E6016">
        <w:t>The school will:</w:t>
      </w:r>
    </w:p>
    <w:p w14:paraId="73584BC4" w14:textId="77777777" w:rsidR="0085775C" w:rsidRPr="005E6016" w:rsidRDefault="0085775C" w:rsidP="00101500">
      <w:pPr>
        <w:rPr>
          <w:shd w:val="clear" w:color="auto" w:fill="FFFF00"/>
          <w:lang w:eastAsia="en-GB"/>
        </w:rPr>
      </w:pPr>
    </w:p>
    <w:p w14:paraId="67D14E52" w14:textId="77777777" w:rsidR="00101500" w:rsidRPr="005E6016" w:rsidRDefault="00101500" w:rsidP="00101500">
      <w:pPr>
        <w:numPr>
          <w:ilvl w:val="0"/>
          <w:numId w:val="28"/>
        </w:numPr>
        <w:spacing w:after="120"/>
        <w:ind w:left="340" w:hanging="261"/>
        <w:jc w:val="left"/>
        <w:rPr>
          <w:rFonts w:ascii="Times New Roman" w:eastAsia="Times New Roman" w:hAnsi="Times New Roman"/>
          <w:lang w:eastAsia="en-GB"/>
        </w:rPr>
      </w:pPr>
      <w:r w:rsidRPr="005E6016">
        <w:rPr>
          <w:rFonts w:cs="Arial"/>
          <w:szCs w:val="20"/>
        </w:rPr>
        <w:t>Analyse attendance and absence data regularly to identify pupils, groups or cohorts that need additional support with their attendance</w:t>
      </w:r>
      <w:bookmarkStart w:id="79" w:name="_Hlk166585544"/>
      <w:r w:rsidRPr="005E6016">
        <w:rPr>
          <w:rFonts w:cs="Arial"/>
          <w:szCs w:val="20"/>
        </w:rPr>
        <w:t xml:space="preserve">, and </w:t>
      </w:r>
    </w:p>
    <w:bookmarkEnd w:id="79"/>
    <w:p w14:paraId="63B68F6E" w14:textId="77777777" w:rsidR="00101500" w:rsidRPr="005E6016" w:rsidRDefault="00101500" w:rsidP="00101500">
      <w:pPr>
        <w:numPr>
          <w:ilvl w:val="0"/>
          <w:numId w:val="28"/>
        </w:numPr>
        <w:spacing w:after="120"/>
        <w:ind w:left="340" w:hanging="261"/>
        <w:jc w:val="left"/>
        <w:rPr>
          <w:rFonts w:ascii="Times New Roman" w:eastAsia="Times New Roman" w:hAnsi="Times New Roman"/>
          <w:lang w:eastAsia="en-GB"/>
        </w:rPr>
      </w:pPr>
      <w:r w:rsidRPr="005E6016">
        <w:rPr>
          <w:rFonts w:cs="Arial"/>
          <w:szCs w:val="20"/>
        </w:rPr>
        <w:t>Identify pupils</w:t>
      </w:r>
      <w:r w:rsidRPr="005E6016">
        <w:rPr>
          <w:rFonts w:cs="Arial"/>
          <w:szCs w:val="20"/>
          <w:lang w:eastAsia="en-GB"/>
        </w:rPr>
        <w:t xml:space="preserve"> whose absences may be a cause for concern</w:t>
      </w:r>
      <w:r w:rsidRPr="005E6016">
        <w:rPr>
          <w:rFonts w:eastAsia="Times New Roman" w:cs="Arial"/>
          <w:szCs w:val="20"/>
          <w:lang w:eastAsia="en-GB"/>
        </w:rPr>
        <w:t xml:space="preserve">, especially those who demonstrate patterns of persistent or severe </w:t>
      </w:r>
      <w:proofErr w:type="gramStart"/>
      <w:r w:rsidRPr="005E6016">
        <w:rPr>
          <w:rFonts w:eastAsia="Times New Roman" w:cs="Arial"/>
          <w:szCs w:val="20"/>
          <w:lang w:eastAsia="en-GB"/>
        </w:rPr>
        <w:t>absence</w:t>
      </w:r>
      <w:proofErr w:type="gramEnd"/>
      <w:r w:rsidRPr="005E6016">
        <w:rPr>
          <w:rFonts w:eastAsia="Times New Roman" w:cs="Arial"/>
          <w:szCs w:val="20"/>
          <w:lang w:eastAsia="en-GB"/>
        </w:rPr>
        <w:t xml:space="preserve"> </w:t>
      </w:r>
    </w:p>
    <w:p w14:paraId="6DA96186" w14:textId="77777777" w:rsidR="00101500" w:rsidRPr="005E6016" w:rsidRDefault="00101500" w:rsidP="00101500">
      <w:pPr>
        <w:numPr>
          <w:ilvl w:val="0"/>
          <w:numId w:val="28"/>
        </w:numPr>
        <w:spacing w:after="120"/>
        <w:ind w:left="340" w:hanging="261"/>
        <w:jc w:val="left"/>
        <w:rPr>
          <w:rFonts w:ascii="Times New Roman" w:eastAsia="Times New Roman" w:hAnsi="Times New Roman"/>
          <w:lang w:eastAsia="en-GB"/>
        </w:rPr>
      </w:pPr>
      <w:r w:rsidRPr="005E6016">
        <w:rPr>
          <w:lang w:eastAsia="en-GB"/>
        </w:rPr>
        <w:t xml:space="preserve">Conduct thorough analysis of half-termly, termly, and full-year data to identify patterns and </w:t>
      </w:r>
      <w:proofErr w:type="gramStart"/>
      <w:r w:rsidRPr="005E6016">
        <w:rPr>
          <w:lang w:eastAsia="en-GB"/>
        </w:rPr>
        <w:t>trends</w:t>
      </w:r>
      <w:proofErr w:type="gramEnd"/>
    </w:p>
    <w:p w14:paraId="160F4778" w14:textId="77777777" w:rsidR="00101500" w:rsidRPr="005E6016" w:rsidRDefault="00101500" w:rsidP="00101500">
      <w:pPr>
        <w:numPr>
          <w:ilvl w:val="0"/>
          <w:numId w:val="28"/>
        </w:numPr>
        <w:spacing w:after="120"/>
        <w:ind w:left="340" w:hanging="261"/>
        <w:jc w:val="left"/>
        <w:rPr>
          <w:rFonts w:ascii="Times New Roman" w:eastAsia="Times New Roman" w:hAnsi="Times New Roman"/>
          <w:lang w:eastAsia="en-GB"/>
        </w:rPr>
      </w:pPr>
      <w:r w:rsidRPr="005E6016">
        <w:rPr>
          <w:lang w:eastAsia="en-GB"/>
        </w:rPr>
        <w:t xml:space="preserve">Look at historic and emerging patterns of attendance and absence, and then develop strategies to address these </w:t>
      </w:r>
      <w:proofErr w:type="gramStart"/>
      <w:r w:rsidRPr="005E6016">
        <w:rPr>
          <w:lang w:eastAsia="en-GB"/>
        </w:rPr>
        <w:t>patterns</w:t>
      </w:r>
      <w:proofErr w:type="gramEnd"/>
      <w:r w:rsidRPr="005E6016">
        <w:rPr>
          <w:lang w:eastAsia="en-GB"/>
        </w:rPr>
        <w:t xml:space="preserve">  </w:t>
      </w:r>
    </w:p>
    <w:p w14:paraId="63358EBF" w14:textId="77777777" w:rsidR="00101500" w:rsidRPr="005E6016" w:rsidRDefault="00101500" w:rsidP="004C64C7">
      <w:pPr>
        <w:pStyle w:val="Heading2"/>
        <w:rPr>
          <w:lang w:eastAsia="en-GB"/>
        </w:rPr>
      </w:pPr>
      <w:bookmarkStart w:id="80" w:name="_Toc177031570"/>
      <w:r w:rsidRPr="005E6016">
        <w:rPr>
          <w:shd w:val="clear" w:color="auto" w:fill="FFFFFF"/>
          <w:lang w:eastAsia="en-GB"/>
        </w:rPr>
        <w:t xml:space="preserve">8.3 Using data to improve </w:t>
      </w:r>
      <w:proofErr w:type="gramStart"/>
      <w:r w:rsidRPr="005E6016">
        <w:rPr>
          <w:shd w:val="clear" w:color="auto" w:fill="FFFFFF"/>
          <w:lang w:eastAsia="en-GB"/>
        </w:rPr>
        <w:t>attendance</w:t>
      </w:r>
      <w:bookmarkEnd w:id="80"/>
      <w:proofErr w:type="gramEnd"/>
    </w:p>
    <w:p w14:paraId="18B23285" w14:textId="77777777" w:rsidR="00101500" w:rsidRPr="006E7C78" w:rsidRDefault="00101500" w:rsidP="00101500">
      <w:pPr>
        <w:pStyle w:val="4Bulletedcopyblue"/>
        <w:numPr>
          <w:ilvl w:val="0"/>
          <w:numId w:val="29"/>
        </w:numPr>
        <w:rPr>
          <w:rFonts w:ascii="Calibri" w:eastAsia="Times New Roman" w:hAnsi="Calibri" w:cs="Calibri"/>
          <w:sz w:val="24"/>
          <w:szCs w:val="24"/>
          <w:lang w:eastAsia="en-GB"/>
        </w:rPr>
      </w:pPr>
      <w:r w:rsidRPr="006E7C78">
        <w:rPr>
          <w:rFonts w:ascii="Calibri" w:hAnsi="Calibri" w:cs="Calibri"/>
          <w:sz w:val="24"/>
          <w:szCs w:val="24"/>
        </w:rPr>
        <w:t xml:space="preserve">Develop targeted actions to address patterns of absence (of all severities) of individual pupils, groups or cohorts that it has identified via data </w:t>
      </w:r>
      <w:proofErr w:type="gramStart"/>
      <w:r w:rsidRPr="006E7C78">
        <w:rPr>
          <w:rFonts w:ascii="Calibri" w:hAnsi="Calibri" w:cs="Calibri"/>
          <w:sz w:val="24"/>
          <w:szCs w:val="24"/>
        </w:rPr>
        <w:t>analysis</w:t>
      </w:r>
      <w:proofErr w:type="gramEnd"/>
    </w:p>
    <w:p w14:paraId="0748D8D5" w14:textId="7CFA44ED" w:rsidR="00101500" w:rsidRPr="006E7C78" w:rsidRDefault="00101500" w:rsidP="00101500">
      <w:pPr>
        <w:pStyle w:val="4Bulletedcopyblue"/>
        <w:numPr>
          <w:ilvl w:val="0"/>
          <w:numId w:val="29"/>
        </w:numPr>
        <w:rPr>
          <w:rFonts w:ascii="Calibri" w:eastAsia="Times New Roman" w:hAnsi="Calibri" w:cs="Calibri"/>
          <w:sz w:val="24"/>
          <w:szCs w:val="24"/>
          <w:lang w:eastAsia="en-GB"/>
        </w:rPr>
      </w:pPr>
      <w:r w:rsidRPr="006E7C78">
        <w:rPr>
          <w:rFonts w:ascii="Calibri" w:hAnsi="Calibri" w:cs="Calibri"/>
          <w:color w:val="1D1C1D"/>
          <w:sz w:val="24"/>
          <w:szCs w:val="24"/>
          <w:shd w:val="clear" w:color="auto" w:fill="FFFFFF"/>
        </w:rPr>
        <w:t>Provide</w:t>
      </w:r>
      <w:r w:rsidRPr="006E7C78">
        <w:rPr>
          <w:rFonts w:ascii="Calibri" w:hAnsi="Calibri" w:cs="Calibri"/>
          <w:sz w:val="24"/>
          <w:szCs w:val="24"/>
        </w:rPr>
        <w:t xml:space="preserve"> targeted support to the pupils it has identified whose absences may be a cause for concern, especially those who demonstrate patterns of persistent or severed absence, and their families </w:t>
      </w:r>
      <w:bookmarkStart w:id="81" w:name="_Hlk166585619"/>
      <w:r w:rsidRPr="006E7C78">
        <w:rPr>
          <w:rFonts w:ascii="Calibri" w:hAnsi="Calibri" w:cs="Calibri"/>
          <w:sz w:val="24"/>
          <w:szCs w:val="24"/>
        </w:rPr>
        <w:t xml:space="preserve">(see </w:t>
      </w:r>
      <w:hyperlink w:anchor="_8.4_Reducing_persistent" w:history="1">
        <w:r w:rsidRPr="006E7C78">
          <w:rPr>
            <w:rStyle w:val="Hyperlink"/>
            <w:rFonts w:ascii="Calibri" w:hAnsi="Calibri" w:cs="Calibri"/>
            <w:sz w:val="24"/>
            <w:szCs w:val="24"/>
          </w:rPr>
          <w:t>section 8.4</w:t>
        </w:r>
      </w:hyperlink>
      <w:r w:rsidRPr="006E7C78">
        <w:rPr>
          <w:rFonts w:ascii="Calibri" w:hAnsi="Calibri" w:cs="Calibri"/>
          <w:sz w:val="24"/>
          <w:szCs w:val="24"/>
        </w:rPr>
        <w:t xml:space="preserve"> below)</w:t>
      </w:r>
      <w:bookmarkEnd w:id="81"/>
    </w:p>
    <w:p w14:paraId="10B325EB" w14:textId="1364BC40" w:rsidR="00101500" w:rsidRPr="005E6016" w:rsidRDefault="00101500" w:rsidP="00101500">
      <w:pPr>
        <w:numPr>
          <w:ilvl w:val="0"/>
          <w:numId w:val="29"/>
        </w:numPr>
        <w:spacing w:after="120"/>
        <w:ind w:left="340" w:hanging="261"/>
        <w:jc w:val="left"/>
        <w:rPr>
          <w:rFonts w:ascii="Times New Roman" w:eastAsia="Times New Roman" w:hAnsi="Times New Roman"/>
          <w:lang w:eastAsia="en-GB"/>
        </w:rPr>
      </w:pPr>
      <w:bookmarkStart w:id="82" w:name="_Hlk166586062"/>
      <w:r w:rsidRPr="005E6016">
        <w:rPr>
          <w:lang w:eastAsia="en-GB"/>
        </w:rPr>
        <w:t>Provide regular attendance reports to teachers to facilitate discussions with pupils and families, and school leaders (including SEN</w:t>
      </w:r>
      <w:r w:rsidR="006E7C78">
        <w:rPr>
          <w:lang w:eastAsia="en-GB"/>
        </w:rPr>
        <w:t>D</w:t>
      </w:r>
      <w:r w:rsidRPr="005E6016">
        <w:rPr>
          <w:lang w:eastAsia="en-GB"/>
        </w:rPr>
        <w:t>C</w:t>
      </w:r>
      <w:r w:rsidR="006E7C78">
        <w:rPr>
          <w:lang w:eastAsia="en-GB"/>
        </w:rPr>
        <w:t>o’</w:t>
      </w:r>
      <w:r w:rsidRPr="005E6016">
        <w:rPr>
          <w:lang w:eastAsia="en-GB"/>
        </w:rPr>
        <w:t>s</w:t>
      </w:r>
      <w:r w:rsidR="006E7C78">
        <w:rPr>
          <w:lang w:eastAsia="en-GB"/>
        </w:rPr>
        <w:t>,</w:t>
      </w:r>
      <w:r w:rsidRPr="005E6016">
        <w:rPr>
          <w:lang w:eastAsia="en-GB"/>
        </w:rPr>
        <w:t xml:space="preserve"> </w:t>
      </w:r>
      <w:r w:rsidR="006E7C78">
        <w:rPr>
          <w:lang w:eastAsia="en-GB"/>
        </w:rPr>
        <w:t>DSLs and</w:t>
      </w:r>
      <w:r w:rsidRPr="005E6016">
        <w:rPr>
          <w:lang w:eastAsia="en-GB"/>
        </w:rPr>
        <w:t xml:space="preserve"> </w:t>
      </w:r>
      <w:r w:rsidR="002638E6">
        <w:rPr>
          <w:lang w:eastAsia="en-GB"/>
        </w:rPr>
        <w:t>P</w:t>
      </w:r>
      <w:r w:rsidRPr="005E6016">
        <w:rPr>
          <w:lang w:eastAsia="en-GB"/>
        </w:rPr>
        <w:t xml:space="preserve">upil </w:t>
      </w:r>
      <w:r w:rsidR="002638E6">
        <w:rPr>
          <w:lang w:eastAsia="en-GB"/>
        </w:rPr>
        <w:t>P</w:t>
      </w:r>
      <w:r w:rsidRPr="005E6016">
        <w:rPr>
          <w:lang w:eastAsia="en-GB"/>
        </w:rPr>
        <w:t>remium leads</w:t>
      </w:r>
      <w:r w:rsidR="002638E6">
        <w:rPr>
          <w:lang w:eastAsia="en-GB"/>
        </w:rPr>
        <w:t>)</w:t>
      </w:r>
    </w:p>
    <w:bookmarkEnd w:id="82"/>
    <w:p w14:paraId="43C2673C" w14:textId="77777777" w:rsidR="00101500" w:rsidRPr="005E6016" w:rsidRDefault="00101500" w:rsidP="00101500">
      <w:pPr>
        <w:numPr>
          <w:ilvl w:val="0"/>
          <w:numId w:val="29"/>
        </w:numPr>
        <w:spacing w:after="120"/>
        <w:ind w:left="340" w:hanging="261"/>
        <w:jc w:val="left"/>
        <w:rPr>
          <w:rFonts w:ascii="Times New Roman" w:eastAsia="Times New Roman" w:hAnsi="Times New Roman"/>
          <w:lang w:eastAsia="en-GB"/>
        </w:rPr>
      </w:pPr>
      <w:r w:rsidRPr="005E6016">
        <w:rPr>
          <w:lang w:eastAsia="en-GB"/>
        </w:rPr>
        <w:t xml:space="preserve">Use data to monitor and evaluate the impact of any interventions put in place in order to modify them and inform future </w:t>
      </w:r>
      <w:proofErr w:type="gramStart"/>
      <w:r w:rsidRPr="005E6016">
        <w:rPr>
          <w:lang w:eastAsia="en-GB"/>
        </w:rPr>
        <w:t>strategies</w:t>
      </w:r>
      <w:proofErr w:type="gramEnd"/>
    </w:p>
    <w:p w14:paraId="13FF51D9" w14:textId="77777777" w:rsidR="00101500" w:rsidRPr="005E6016" w:rsidRDefault="00101500" w:rsidP="00101500">
      <w:pPr>
        <w:numPr>
          <w:ilvl w:val="0"/>
          <w:numId w:val="29"/>
        </w:numPr>
        <w:spacing w:after="120"/>
        <w:ind w:left="340" w:hanging="261"/>
        <w:jc w:val="left"/>
        <w:rPr>
          <w:rFonts w:ascii="Times New Roman" w:eastAsia="Times New Roman" w:hAnsi="Times New Roman"/>
          <w:lang w:eastAsia="en-GB"/>
        </w:rPr>
      </w:pPr>
      <w:r w:rsidRPr="005E6016">
        <w:rPr>
          <w:lang w:eastAsia="en-GB"/>
        </w:rPr>
        <w:t xml:space="preserve">Share information and work collaboratively with other schools in the area, local </w:t>
      </w:r>
      <w:proofErr w:type="gramStart"/>
      <w:r w:rsidRPr="005E6016">
        <w:rPr>
          <w:lang w:eastAsia="en-GB"/>
        </w:rPr>
        <w:t>authorities</w:t>
      </w:r>
      <w:proofErr w:type="gramEnd"/>
      <w:r w:rsidRPr="005E6016">
        <w:rPr>
          <w:lang w:eastAsia="en-GB"/>
        </w:rPr>
        <w:t xml:space="preserve"> and other partners where a pupil’s absence is at risk of becoming persistent or severe, including keeping them informed regarding specific pupils, where appropriate</w:t>
      </w:r>
    </w:p>
    <w:p w14:paraId="44F3BEA2" w14:textId="77777777" w:rsidR="00101500" w:rsidRPr="005E6016" w:rsidRDefault="00101500" w:rsidP="004C64C7">
      <w:pPr>
        <w:pStyle w:val="Heading2"/>
        <w:rPr>
          <w:lang w:eastAsia="en-GB"/>
        </w:rPr>
      </w:pPr>
      <w:bookmarkStart w:id="83" w:name="_8.4_Reducing_persistent"/>
      <w:bookmarkStart w:id="84" w:name="_Toc177031571"/>
      <w:bookmarkEnd w:id="83"/>
      <w:r w:rsidRPr="005E6016">
        <w:rPr>
          <w:shd w:val="clear" w:color="auto" w:fill="FFFFFF"/>
          <w:lang w:eastAsia="en-GB"/>
        </w:rPr>
        <w:t xml:space="preserve">8.4 Reducing persistent and severe </w:t>
      </w:r>
      <w:proofErr w:type="gramStart"/>
      <w:r w:rsidRPr="005E6016">
        <w:rPr>
          <w:shd w:val="clear" w:color="auto" w:fill="FFFFFF"/>
          <w:lang w:eastAsia="en-GB"/>
        </w:rPr>
        <w:t>absence</w:t>
      </w:r>
      <w:bookmarkEnd w:id="84"/>
      <w:proofErr w:type="gramEnd"/>
    </w:p>
    <w:p w14:paraId="55E52DA8" w14:textId="77777777" w:rsidR="00101500" w:rsidRPr="005E6016" w:rsidRDefault="00101500" w:rsidP="00101500">
      <w:pPr>
        <w:rPr>
          <w:lang w:eastAsia="en-GB"/>
        </w:rPr>
      </w:pPr>
      <w:r w:rsidRPr="005E6016">
        <w:rPr>
          <w:lang w:eastAsia="en-GB"/>
        </w:rPr>
        <w:t xml:space="preserve">Persistent absence is where a pupil misses 10% or more of school, and severe absence is where a pupil misses 50% or more of school. </w:t>
      </w:r>
      <w:bookmarkStart w:id="85" w:name="_Hlk166232925"/>
      <w:r w:rsidRPr="005E6016">
        <w:rPr>
          <w:lang w:eastAsia="en-GB"/>
        </w:rPr>
        <w:t>Reducing persistent and severe absence is central to the school’s strategy for improving attendance.</w:t>
      </w:r>
    </w:p>
    <w:bookmarkEnd w:id="85"/>
    <w:p w14:paraId="541579F2" w14:textId="77777777" w:rsidR="00101500" w:rsidRDefault="00101500" w:rsidP="00101500">
      <w:pPr>
        <w:spacing w:before="120"/>
        <w:rPr>
          <w:lang w:eastAsia="en-GB"/>
        </w:rPr>
      </w:pPr>
      <w:r w:rsidRPr="005E6016">
        <w:rPr>
          <w:lang w:eastAsia="en-GB"/>
        </w:rPr>
        <w:t>The school will:</w:t>
      </w:r>
    </w:p>
    <w:p w14:paraId="1DE1F217" w14:textId="77777777" w:rsidR="002638E6" w:rsidRPr="005E6016" w:rsidRDefault="002638E6" w:rsidP="00101500">
      <w:pPr>
        <w:spacing w:before="120"/>
        <w:rPr>
          <w:lang w:eastAsia="en-GB"/>
        </w:rPr>
      </w:pPr>
    </w:p>
    <w:p w14:paraId="56F412AD" w14:textId="77777777" w:rsidR="00101500" w:rsidRPr="005E6016" w:rsidRDefault="00101500" w:rsidP="00101500">
      <w:pPr>
        <w:numPr>
          <w:ilvl w:val="0"/>
          <w:numId w:val="30"/>
        </w:numPr>
        <w:spacing w:after="120"/>
        <w:ind w:left="340" w:hanging="261"/>
        <w:jc w:val="left"/>
        <w:rPr>
          <w:rFonts w:ascii="Times New Roman" w:eastAsia="Times New Roman" w:hAnsi="Times New Roman"/>
          <w:lang w:eastAsia="en-GB"/>
        </w:rPr>
      </w:pPr>
      <w:r w:rsidRPr="005E6016">
        <w:rPr>
          <w:lang w:eastAsia="en-GB"/>
        </w:rPr>
        <w:t xml:space="preserve">Use attendance data to find patterns and trends of persistent and severe </w:t>
      </w:r>
      <w:proofErr w:type="gramStart"/>
      <w:r w:rsidRPr="005E6016">
        <w:rPr>
          <w:lang w:eastAsia="en-GB"/>
        </w:rPr>
        <w:t>absence</w:t>
      </w:r>
      <w:proofErr w:type="gramEnd"/>
    </w:p>
    <w:p w14:paraId="6C7D67E9" w14:textId="77777777" w:rsidR="00101500" w:rsidRPr="005E6016" w:rsidRDefault="00101500" w:rsidP="00101500">
      <w:pPr>
        <w:numPr>
          <w:ilvl w:val="0"/>
          <w:numId w:val="30"/>
        </w:numPr>
        <w:spacing w:after="120"/>
        <w:ind w:left="340" w:hanging="261"/>
        <w:jc w:val="left"/>
        <w:rPr>
          <w:rFonts w:ascii="Times New Roman" w:eastAsia="Times New Roman" w:hAnsi="Times New Roman"/>
          <w:lang w:eastAsia="en-GB"/>
        </w:rPr>
      </w:pPr>
      <w:bookmarkStart w:id="86" w:name="_Hlk166589315"/>
      <w:r w:rsidRPr="005E6016">
        <w:rPr>
          <w:lang w:eastAsia="en-GB"/>
        </w:rPr>
        <w:t xml:space="preserve">Consider potential safeguarding issues and, where suspected or present, address them in line with Keeping Children Safe in Education </w:t>
      </w:r>
    </w:p>
    <w:p w14:paraId="22085985" w14:textId="77777777" w:rsidR="00101500" w:rsidRPr="005E6016" w:rsidRDefault="00101500" w:rsidP="00101500">
      <w:pPr>
        <w:numPr>
          <w:ilvl w:val="0"/>
          <w:numId w:val="30"/>
        </w:numPr>
        <w:spacing w:after="120"/>
        <w:ind w:left="340" w:hanging="261"/>
        <w:jc w:val="left"/>
        <w:rPr>
          <w:rFonts w:ascii="Times New Roman" w:eastAsia="Times New Roman" w:hAnsi="Times New Roman"/>
          <w:lang w:eastAsia="en-GB"/>
        </w:rPr>
      </w:pPr>
      <w:bookmarkStart w:id="87" w:name="_Hlk166580968"/>
      <w:bookmarkEnd w:id="86"/>
      <w:r w:rsidRPr="005E6016">
        <w:rPr>
          <w:lang w:eastAsia="en-GB"/>
        </w:rPr>
        <w:t xml:space="preserve">Hold regular meetings with the parents of pupils who the school (and/or local authority) </w:t>
      </w:r>
      <w:bookmarkStart w:id="88" w:name="_Hlk166580729"/>
      <w:r w:rsidRPr="005E6016">
        <w:rPr>
          <w:lang w:eastAsia="en-GB"/>
        </w:rPr>
        <w:t>considers to be vulnerable or at risk of persistent or severe absence, or who are persistently or severely absent, to:</w:t>
      </w:r>
    </w:p>
    <w:p w14:paraId="355F112B" w14:textId="77777777" w:rsidR="00101500" w:rsidRPr="005E6016" w:rsidRDefault="00101500" w:rsidP="00101500">
      <w:pPr>
        <w:numPr>
          <w:ilvl w:val="1"/>
          <w:numId w:val="30"/>
        </w:numPr>
        <w:spacing w:after="120"/>
        <w:jc w:val="left"/>
        <w:rPr>
          <w:rFonts w:ascii="Times New Roman" w:eastAsia="Times New Roman" w:hAnsi="Times New Roman"/>
          <w:lang w:eastAsia="en-GB"/>
        </w:rPr>
      </w:pPr>
      <w:r w:rsidRPr="005E6016">
        <w:rPr>
          <w:lang w:eastAsia="en-GB"/>
        </w:rPr>
        <w:t xml:space="preserve">Discuss attendance and engagement at </w:t>
      </w:r>
      <w:proofErr w:type="gramStart"/>
      <w:r w:rsidRPr="005E6016">
        <w:rPr>
          <w:lang w:eastAsia="en-GB"/>
        </w:rPr>
        <w:t>school</w:t>
      </w:r>
      <w:bookmarkEnd w:id="88"/>
      <w:proofErr w:type="gramEnd"/>
      <w:r w:rsidRPr="005E6016">
        <w:rPr>
          <w:lang w:eastAsia="en-GB"/>
        </w:rPr>
        <w:t xml:space="preserve"> </w:t>
      </w:r>
      <w:bookmarkStart w:id="89" w:name="_Hlk166580796"/>
    </w:p>
    <w:p w14:paraId="1B226DE6" w14:textId="77777777" w:rsidR="00101500" w:rsidRPr="005E6016" w:rsidRDefault="00101500" w:rsidP="00101500">
      <w:pPr>
        <w:numPr>
          <w:ilvl w:val="1"/>
          <w:numId w:val="30"/>
        </w:numPr>
        <w:spacing w:after="120"/>
        <w:jc w:val="left"/>
        <w:rPr>
          <w:rFonts w:ascii="Times New Roman" w:eastAsia="Times New Roman" w:hAnsi="Times New Roman"/>
          <w:lang w:eastAsia="en-GB"/>
        </w:rPr>
      </w:pPr>
      <w:r w:rsidRPr="005E6016">
        <w:rPr>
          <w:lang w:eastAsia="en-GB"/>
        </w:rPr>
        <w:t xml:space="preserve">Listen, and understand barriers to </w:t>
      </w:r>
      <w:proofErr w:type="gramStart"/>
      <w:r w:rsidRPr="005E6016">
        <w:rPr>
          <w:lang w:eastAsia="en-GB"/>
        </w:rPr>
        <w:t>attendance</w:t>
      </w:r>
      <w:proofErr w:type="gramEnd"/>
    </w:p>
    <w:p w14:paraId="12DECAC7" w14:textId="77777777" w:rsidR="00101500" w:rsidRPr="005E6016" w:rsidRDefault="00101500" w:rsidP="00101500">
      <w:pPr>
        <w:numPr>
          <w:ilvl w:val="1"/>
          <w:numId w:val="30"/>
        </w:numPr>
        <w:spacing w:after="120"/>
        <w:jc w:val="left"/>
        <w:rPr>
          <w:rFonts w:ascii="Times New Roman" w:eastAsia="Times New Roman" w:hAnsi="Times New Roman"/>
          <w:lang w:eastAsia="en-GB"/>
        </w:rPr>
      </w:pPr>
      <w:r w:rsidRPr="005E6016">
        <w:rPr>
          <w:lang w:eastAsia="en-GB"/>
        </w:rPr>
        <w:t xml:space="preserve">Explain the help that is </w:t>
      </w:r>
      <w:proofErr w:type="gramStart"/>
      <w:r w:rsidRPr="005E6016">
        <w:rPr>
          <w:lang w:eastAsia="en-GB"/>
        </w:rPr>
        <w:t>available</w:t>
      </w:r>
      <w:proofErr w:type="gramEnd"/>
      <w:r w:rsidRPr="005E6016">
        <w:rPr>
          <w:lang w:eastAsia="en-GB"/>
        </w:rPr>
        <w:t xml:space="preserve"> </w:t>
      </w:r>
    </w:p>
    <w:p w14:paraId="0815ECF1" w14:textId="77777777" w:rsidR="00101500" w:rsidRPr="005E6016" w:rsidRDefault="00101500" w:rsidP="00101500">
      <w:pPr>
        <w:numPr>
          <w:ilvl w:val="1"/>
          <w:numId w:val="30"/>
        </w:numPr>
        <w:spacing w:after="120"/>
        <w:jc w:val="left"/>
        <w:rPr>
          <w:rFonts w:ascii="Times New Roman" w:eastAsia="Times New Roman" w:hAnsi="Times New Roman"/>
          <w:lang w:eastAsia="en-GB"/>
        </w:rPr>
      </w:pPr>
      <w:r w:rsidRPr="005E6016">
        <w:rPr>
          <w:lang w:eastAsia="en-GB"/>
        </w:rPr>
        <w:t xml:space="preserve">Explain the potential consequences of, and sanctions for, persistent and severe </w:t>
      </w:r>
      <w:proofErr w:type="gramStart"/>
      <w:r w:rsidRPr="005E6016">
        <w:rPr>
          <w:lang w:eastAsia="en-GB"/>
        </w:rPr>
        <w:t>absence</w:t>
      </w:r>
      <w:proofErr w:type="gramEnd"/>
    </w:p>
    <w:p w14:paraId="4C2F9950" w14:textId="77777777" w:rsidR="00101500" w:rsidRPr="005E6016" w:rsidRDefault="00101500" w:rsidP="00101500">
      <w:pPr>
        <w:numPr>
          <w:ilvl w:val="1"/>
          <w:numId w:val="30"/>
        </w:numPr>
        <w:spacing w:after="120"/>
        <w:jc w:val="left"/>
        <w:rPr>
          <w:rFonts w:ascii="Times New Roman" w:eastAsia="Times New Roman" w:hAnsi="Times New Roman"/>
          <w:lang w:eastAsia="en-GB"/>
        </w:rPr>
      </w:pPr>
      <w:r w:rsidRPr="005E6016">
        <w:rPr>
          <w:lang w:eastAsia="en-GB"/>
        </w:rPr>
        <w:t xml:space="preserve">Review any existing actions or </w:t>
      </w:r>
      <w:proofErr w:type="gramStart"/>
      <w:r w:rsidRPr="005E6016">
        <w:rPr>
          <w:lang w:eastAsia="en-GB"/>
        </w:rPr>
        <w:t>interventions</w:t>
      </w:r>
      <w:proofErr w:type="gramEnd"/>
      <w:r w:rsidRPr="005E6016">
        <w:rPr>
          <w:lang w:eastAsia="en-GB"/>
        </w:rPr>
        <w:t xml:space="preserve"> </w:t>
      </w:r>
      <w:bookmarkEnd w:id="87"/>
    </w:p>
    <w:bookmarkEnd w:id="89"/>
    <w:p w14:paraId="59198201" w14:textId="77777777" w:rsidR="00101500" w:rsidRPr="005E6016" w:rsidRDefault="00101500" w:rsidP="00101500">
      <w:pPr>
        <w:numPr>
          <w:ilvl w:val="0"/>
          <w:numId w:val="30"/>
        </w:numPr>
        <w:spacing w:after="120"/>
        <w:ind w:left="340" w:hanging="261"/>
        <w:jc w:val="left"/>
        <w:rPr>
          <w:rFonts w:ascii="Times New Roman" w:eastAsia="Times New Roman" w:hAnsi="Times New Roman"/>
          <w:lang w:eastAsia="en-GB"/>
        </w:rPr>
      </w:pPr>
      <w:r w:rsidRPr="005E6016">
        <w:rPr>
          <w:lang w:eastAsia="en-GB"/>
        </w:rPr>
        <w:t>Provide access to wider support services to remove the barriers to attendance</w:t>
      </w:r>
      <w:bookmarkStart w:id="90" w:name="_Hlk165632156"/>
      <w:r w:rsidRPr="005E6016">
        <w:rPr>
          <w:lang w:eastAsia="en-GB"/>
        </w:rPr>
        <w:t>, in conjunction with the local authority, where relevant</w:t>
      </w:r>
    </w:p>
    <w:bookmarkEnd w:id="90"/>
    <w:p w14:paraId="429D4870" w14:textId="77777777" w:rsidR="00101500" w:rsidRPr="005E6016" w:rsidRDefault="00101500" w:rsidP="00101500">
      <w:pPr>
        <w:numPr>
          <w:ilvl w:val="0"/>
          <w:numId w:val="30"/>
        </w:numPr>
        <w:spacing w:after="120"/>
        <w:ind w:left="340" w:hanging="261"/>
        <w:jc w:val="left"/>
        <w:rPr>
          <w:rFonts w:ascii="Times New Roman" w:eastAsia="Times New Roman" w:hAnsi="Times New Roman"/>
          <w:lang w:eastAsia="en-GB"/>
        </w:rPr>
      </w:pPr>
      <w:r w:rsidRPr="005E6016">
        <w:rPr>
          <w:lang w:eastAsia="en-GB"/>
        </w:rPr>
        <w:t xml:space="preserve">Consider alternative support that could be put in place to remove any barriers to attendance and re-engage these pupils. In doing so, the school will sensitively consider some of the reasons for </w:t>
      </w:r>
      <w:proofErr w:type="gramStart"/>
      <w:r w:rsidRPr="005E6016">
        <w:rPr>
          <w:lang w:eastAsia="en-GB"/>
        </w:rPr>
        <w:t>absence</w:t>
      </w:r>
      <w:proofErr w:type="gramEnd"/>
    </w:p>
    <w:p w14:paraId="004E3AEF" w14:textId="517544B3" w:rsidR="00101500" w:rsidRDefault="00101500" w:rsidP="00101500">
      <w:pPr>
        <w:numPr>
          <w:ilvl w:val="0"/>
          <w:numId w:val="30"/>
        </w:numPr>
        <w:spacing w:after="120"/>
        <w:ind w:left="340" w:hanging="261"/>
        <w:jc w:val="left"/>
        <w:rPr>
          <w:lang w:eastAsia="en-GB"/>
        </w:rPr>
      </w:pPr>
      <w:r w:rsidRPr="005E6016">
        <w:rPr>
          <w:lang w:eastAsia="en-GB"/>
        </w:rPr>
        <w:t xml:space="preserve">Implement sanctions, where necessary (see </w:t>
      </w:r>
      <w:hyperlink w:anchor="_5.2_Sanctions" w:history="1">
        <w:r w:rsidRPr="002638E6">
          <w:rPr>
            <w:rStyle w:val="Hyperlink"/>
            <w:lang w:eastAsia="en-GB"/>
          </w:rPr>
          <w:t>section 5.2</w:t>
        </w:r>
      </w:hyperlink>
      <w:r w:rsidRPr="005E6016">
        <w:rPr>
          <w:lang w:eastAsia="en-GB"/>
        </w:rPr>
        <w:t>, above)</w:t>
      </w:r>
    </w:p>
    <w:p w14:paraId="0A4C7FE5" w14:textId="77777777" w:rsidR="00EE2A89" w:rsidRPr="005E6016" w:rsidRDefault="00EE2A89" w:rsidP="00EE2A89">
      <w:pPr>
        <w:spacing w:after="120"/>
        <w:ind w:left="340"/>
        <w:jc w:val="left"/>
        <w:rPr>
          <w:lang w:eastAsia="en-GB"/>
        </w:rPr>
      </w:pPr>
    </w:p>
    <w:p w14:paraId="54378524" w14:textId="77777777" w:rsidR="00101500" w:rsidRPr="00EE2A89" w:rsidRDefault="00101500" w:rsidP="00EE2A89">
      <w:pPr>
        <w:pStyle w:val="Heading2"/>
      </w:pPr>
      <w:bookmarkStart w:id="91" w:name="_Toc177031572"/>
      <w:r w:rsidRPr="00EE2A89">
        <w:t xml:space="preserve">8.5 Reducing persistent and severe </w:t>
      </w:r>
      <w:proofErr w:type="gramStart"/>
      <w:r w:rsidRPr="00EE2A89">
        <w:t>absence</w:t>
      </w:r>
      <w:bookmarkEnd w:id="91"/>
      <w:proofErr w:type="gramEnd"/>
    </w:p>
    <w:p w14:paraId="70FB9742" w14:textId="77777777" w:rsidR="00101500" w:rsidRPr="002638E6" w:rsidRDefault="00101500" w:rsidP="002638E6">
      <w:r w:rsidRPr="002638E6">
        <w:t>Persistent absence is where a pupil misses 10% or more of school, and severe absence is where a pupil misses 50% or more of school.</w:t>
      </w:r>
    </w:p>
    <w:p w14:paraId="7EE6BDC0" w14:textId="77777777" w:rsidR="00101500" w:rsidRPr="005E6016" w:rsidRDefault="00101500" w:rsidP="00101500">
      <w:pPr>
        <w:spacing w:before="120"/>
      </w:pPr>
      <w:r w:rsidRPr="005E6016">
        <w:t>The school will:</w:t>
      </w:r>
    </w:p>
    <w:p w14:paraId="750A7BD6" w14:textId="77777777" w:rsidR="00101500" w:rsidRPr="002638E6" w:rsidRDefault="00101500" w:rsidP="00101500">
      <w:pPr>
        <w:pStyle w:val="4Bulletedcopyblue"/>
        <w:rPr>
          <w:rFonts w:ascii="Calibri" w:hAnsi="Calibri" w:cs="Calibri"/>
          <w:sz w:val="24"/>
          <w:szCs w:val="24"/>
        </w:rPr>
      </w:pPr>
      <w:r w:rsidRPr="002638E6">
        <w:rPr>
          <w:rFonts w:ascii="Calibri" w:hAnsi="Calibri" w:cs="Calibri"/>
          <w:sz w:val="24"/>
          <w:szCs w:val="24"/>
        </w:rPr>
        <w:t xml:space="preserve">Use attendance data to find patterns and trends of persistent and severe </w:t>
      </w:r>
      <w:proofErr w:type="gramStart"/>
      <w:r w:rsidRPr="002638E6">
        <w:rPr>
          <w:rFonts w:ascii="Calibri" w:hAnsi="Calibri" w:cs="Calibri"/>
          <w:sz w:val="24"/>
          <w:szCs w:val="24"/>
        </w:rPr>
        <w:t>absence</w:t>
      </w:r>
      <w:proofErr w:type="gramEnd"/>
    </w:p>
    <w:p w14:paraId="2E3DC225" w14:textId="77777777" w:rsidR="00101500" w:rsidRPr="002638E6" w:rsidRDefault="00101500" w:rsidP="00101500">
      <w:pPr>
        <w:pStyle w:val="4Bulletedcopyblue"/>
        <w:rPr>
          <w:rFonts w:ascii="Calibri" w:hAnsi="Calibri" w:cs="Calibri"/>
          <w:sz w:val="24"/>
          <w:szCs w:val="24"/>
        </w:rPr>
      </w:pPr>
      <w:r w:rsidRPr="002638E6">
        <w:rPr>
          <w:rFonts w:ascii="Calibri" w:hAnsi="Calibri" w:cs="Calibri"/>
          <w:sz w:val="24"/>
          <w:szCs w:val="24"/>
        </w:rPr>
        <w:t xml:space="preserve">Hold regular meetings with the parents/carers of pupils who the school (and/or local authority) considers to be vulnerable, or are persistently or severely absent, to discuss attendance and engagement at </w:t>
      </w:r>
      <w:proofErr w:type="gramStart"/>
      <w:r w:rsidRPr="002638E6">
        <w:rPr>
          <w:rFonts w:ascii="Calibri" w:hAnsi="Calibri" w:cs="Calibri"/>
          <w:sz w:val="24"/>
          <w:szCs w:val="24"/>
        </w:rPr>
        <w:t>school</w:t>
      </w:r>
      <w:proofErr w:type="gramEnd"/>
    </w:p>
    <w:p w14:paraId="124DD398" w14:textId="77777777" w:rsidR="00101500" w:rsidRDefault="00101500" w:rsidP="00101500">
      <w:pPr>
        <w:pStyle w:val="4Bulletedcopyblue"/>
        <w:rPr>
          <w:rFonts w:ascii="Calibri" w:hAnsi="Calibri" w:cs="Calibri"/>
          <w:sz w:val="24"/>
          <w:szCs w:val="24"/>
        </w:rPr>
      </w:pPr>
      <w:r w:rsidRPr="002638E6">
        <w:rPr>
          <w:rFonts w:ascii="Calibri" w:hAnsi="Calibri" w:cs="Calibri"/>
          <w:sz w:val="24"/>
          <w:szCs w:val="24"/>
        </w:rPr>
        <w:t xml:space="preserve">Provide access to wider support services to remove the barriers to </w:t>
      </w:r>
      <w:proofErr w:type="gramStart"/>
      <w:r w:rsidRPr="002638E6">
        <w:rPr>
          <w:rFonts w:ascii="Calibri" w:hAnsi="Calibri" w:cs="Calibri"/>
          <w:sz w:val="24"/>
          <w:szCs w:val="24"/>
        </w:rPr>
        <w:t>attendance</w:t>
      </w:r>
      <w:proofErr w:type="gramEnd"/>
    </w:p>
    <w:p w14:paraId="5E814ACD" w14:textId="77777777" w:rsidR="00EE2A89" w:rsidRPr="005E6016" w:rsidRDefault="00EE2A89" w:rsidP="00EE2A89">
      <w:pPr>
        <w:pStyle w:val="Heading1"/>
        <w:rPr>
          <w:rFonts w:ascii="Calibri" w:hAnsi="Calibri" w:cs="Calibri"/>
        </w:rPr>
      </w:pPr>
      <w:bookmarkStart w:id="92" w:name="_Toc177031573"/>
      <w:r w:rsidRPr="7D4CC8A2">
        <w:rPr>
          <w:rFonts w:ascii="Calibri" w:hAnsi="Calibri" w:cs="Calibri"/>
        </w:rPr>
        <w:t>Breach of Policy</w:t>
      </w:r>
      <w:bookmarkEnd w:id="92"/>
    </w:p>
    <w:p w14:paraId="211F9189" w14:textId="77777777" w:rsidR="00EE2A89" w:rsidRPr="005E6016" w:rsidRDefault="00EE2A89" w:rsidP="00EE2A89">
      <w:pPr>
        <w:rPr>
          <w:rFonts w:cs="Calibri"/>
        </w:rPr>
      </w:pPr>
      <w:r w:rsidRPr="005E6016">
        <w:rPr>
          <w:rFonts w:cs="Calibri"/>
          <w:b/>
          <w:bCs/>
        </w:rPr>
        <w:t xml:space="preserve">For staff: </w:t>
      </w:r>
      <w:r w:rsidRPr="005E6016">
        <w:rPr>
          <w:rFonts w:cs="Calibri"/>
        </w:rPr>
        <w:t xml:space="preserve">any breaches of this Policy will be managed under the Trust’s Disciplinary Policy and Procedure, which can be located in the </w:t>
      </w:r>
      <w:proofErr w:type="gramStart"/>
      <w:r w:rsidRPr="005E6016">
        <w:rPr>
          <w:rFonts w:cs="Calibri"/>
          <w:b/>
          <w:bCs/>
        </w:rPr>
        <w:t>All MAT</w:t>
      </w:r>
      <w:proofErr w:type="gramEnd"/>
      <w:r w:rsidRPr="005E6016">
        <w:rPr>
          <w:rFonts w:cs="Calibri"/>
          <w:b/>
          <w:bCs/>
        </w:rPr>
        <w:t xml:space="preserve"> Staff</w:t>
      </w:r>
      <w:r w:rsidRPr="005E6016">
        <w:rPr>
          <w:rFonts w:cs="Calibri"/>
        </w:rPr>
        <w:t xml:space="preserve"> area on Teams.</w:t>
      </w:r>
    </w:p>
    <w:p w14:paraId="531F004C" w14:textId="77777777" w:rsidR="00EE2A89" w:rsidRPr="005E6016" w:rsidRDefault="00EE2A89" w:rsidP="00EE2A89">
      <w:pPr>
        <w:rPr>
          <w:rFonts w:cs="Calibri"/>
        </w:rPr>
      </w:pPr>
    </w:p>
    <w:p w14:paraId="675B410B" w14:textId="77777777" w:rsidR="00EE2A89" w:rsidRPr="005E6016" w:rsidRDefault="00EE2A89" w:rsidP="00EE2A89">
      <w:pPr>
        <w:rPr>
          <w:rFonts w:cs="Calibri"/>
        </w:rPr>
      </w:pPr>
      <w:r w:rsidRPr="005E6016">
        <w:rPr>
          <w:rFonts w:cs="Calibri"/>
          <w:b/>
          <w:bCs/>
        </w:rPr>
        <w:t>For pupils</w:t>
      </w:r>
      <w:r w:rsidRPr="005E6016">
        <w:rPr>
          <w:rFonts w:cs="Calibri"/>
        </w:rPr>
        <w:t xml:space="preserve">: any breaches of this policy will be managed according to our Safeguarding and Child Protection and Behaviour Policies. </w:t>
      </w:r>
    </w:p>
    <w:p w14:paraId="28EB1B41" w14:textId="77777777" w:rsidR="00EE2A89" w:rsidRPr="002638E6" w:rsidRDefault="00EE2A89" w:rsidP="00EE2A89">
      <w:pPr>
        <w:pStyle w:val="4Bulletedcopyblue"/>
        <w:numPr>
          <w:ilvl w:val="0"/>
          <w:numId w:val="0"/>
        </w:numPr>
        <w:ind w:left="340"/>
        <w:rPr>
          <w:rFonts w:ascii="Calibri" w:hAnsi="Calibri" w:cs="Calibri"/>
          <w:sz w:val="24"/>
          <w:szCs w:val="24"/>
        </w:rPr>
      </w:pPr>
    </w:p>
    <w:p w14:paraId="4EBB3301" w14:textId="77777777" w:rsidR="00101500" w:rsidRPr="005E6016" w:rsidRDefault="00101500" w:rsidP="00101500">
      <w:pPr>
        <w:rPr>
          <w:rFonts w:ascii="Times New Roman" w:eastAsia="Times New Roman" w:hAnsi="Times New Roman"/>
          <w:lang w:eastAsia="en-GB"/>
        </w:rPr>
      </w:pPr>
    </w:p>
    <w:p w14:paraId="7EA07D75" w14:textId="77777777" w:rsidR="00101500" w:rsidRPr="005E6016" w:rsidRDefault="00101500" w:rsidP="00101500">
      <w:pPr>
        <w:spacing w:before="120"/>
        <w:rPr>
          <w:lang w:eastAsia="en-GB"/>
        </w:rPr>
      </w:pPr>
    </w:p>
    <w:p w14:paraId="6C0BC554" w14:textId="77777777" w:rsidR="00101500" w:rsidRPr="005E6016" w:rsidRDefault="00101500" w:rsidP="00101500">
      <w:pPr>
        <w:pStyle w:val="6Abstract"/>
        <w:rPr>
          <w:lang w:val="en-GB" w:eastAsia="en-GB"/>
        </w:rPr>
      </w:pPr>
      <w:bookmarkStart w:id="93" w:name="_Toc162360198"/>
      <w:bookmarkStart w:id="94" w:name="_Toc167190572"/>
    </w:p>
    <w:p w14:paraId="3FF9DDB9" w14:textId="77777777" w:rsidR="00101500" w:rsidRPr="005E6016" w:rsidRDefault="00101500" w:rsidP="0093012F">
      <w:pPr>
        <w:pStyle w:val="Heading1"/>
        <w:rPr>
          <w:lang w:eastAsia="en-GB"/>
        </w:rPr>
      </w:pPr>
      <w:bookmarkStart w:id="95" w:name="_Appendix_1:_attendance"/>
      <w:bookmarkStart w:id="96" w:name="_Toc52356845"/>
      <w:bookmarkEnd w:id="93"/>
      <w:bookmarkEnd w:id="94"/>
      <w:bookmarkEnd w:id="95"/>
      <w:r w:rsidRPr="005E6016">
        <w:rPr>
          <w:lang w:eastAsia="en-GB"/>
        </w:rPr>
        <w:br w:type="page"/>
      </w:r>
      <w:bookmarkStart w:id="97" w:name="_Toc162360199"/>
      <w:bookmarkStart w:id="98" w:name="_Toc167190573"/>
      <w:bookmarkStart w:id="99" w:name="_Toc177031574"/>
      <w:r w:rsidRPr="005E6016">
        <w:rPr>
          <w:lang w:eastAsia="en-GB"/>
        </w:rPr>
        <w:t>Appendix 1: attendance codes</w:t>
      </w:r>
      <w:bookmarkEnd w:id="96"/>
      <w:bookmarkEnd w:id="97"/>
      <w:bookmarkEnd w:id="98"/>
      <w:bookmarkEnd w:id="99"/>
      <w:r w:rsidRPr="005E6016">
        <w:rPr>
          <w:lang w:eastAsia="en-GB"/>
        </w:rPr>
        <w:t xml:space="preserve"> </w:t>
      </w:r>
    </w:p>
    <w:p w14:paraId="6FBBD227" w14:textId="77777777" w:rsidR="00101500" w:rsidRPr="005E6016" w:rsidRDefault="00101500" w:rsidP="00101500">
      <w:pPr>
        <w:rPr>
          <w:lang w:eastAsia="en-GB"/>
        </w:rPr>
      </w:pPr>
      <w:r w:rsidRPr="005E6016">
        <w:rPr>
          <w:lang w:eastAsia="en-GB"/>
        </w:rPr>
        <w:t xml:space="preserve">The following codes are taken from the DfE’s </w:t>
      </w:r>
      <w:hyperlink r:id="rId25" w:history="1">
        <w:r w:rsidRPr="005E6016">
          <w:rPr>
            <w:rStyle w:val="Hyperlink"/>
            <w:lang w:eastAsia="en-GB"/>
          </w:rPr>
          <w:t>guidance on school attendance</w:t>
        </w:r>
      </w:hyperlink>
      <w:r w:rsidRPr="005E6016">
        <w:rPr>
          <w:lang w:eastAsia="en-GB"/>
        </w:rPr>
        <w:t>.</w:t>
      </w:r>
    </w:p>
    <w:tbl>
      <w:tblPr>
        <w:tblW w:w="9034"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003"/>
        <w:gridCol w:w="3402"/>
        <w:gridCol w:w="4629"/>
      </w:tblGrid>
      <w:tr w:rsidR="00101500" w:rsidRPr="005E6016" w14:paraId="07598F93" w14:textId="77777777" w:rsidTr="00EE2A89">
        <w:tc>
          <w:tcPr>
            <w:tcW w:w="1003"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37A1B1B" w14:textId="77777777" w:rsidR="00101500" w:rsidRPr="005E6016" w:rsidRDefault="00101500" w:rsidP="00EE2A89">
            <w:pPr>
              <w:jc w:val="center"/>
              <w:rPr>
                <w:sz w:val="22"/>
                <w:szCs w:val="22"/>
                <w:lang w:eastAsia="en-GB"/>
              </w:rPr>
            </w:pPr>
            <w:r w:rsidRPr="005E6016">
              <w:rPr>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4E6E94E1" w14:textId="77777777" w:rsidR="00101500" w:rsidRPr="005E6016" w:rsidRDefault="00101500" w:rsidP="00EE2A89">
            <w:pPr>
              <w:jc w:val="left"/>
              <w:rPr>
                <w:sz w:val="22"/>
                <w:szCs w:val="22"/>
                <w:lang w:eastAsia="en-GB"/>
              </w:rPr>
            </w:pPr>
            <w:r w:rsidRPr="005E6016">
              <w:rPr>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03524CD1" w14:textId="77777777" w:rsidR="00101500" w:rsidRPr="005E6016" w:rsidRDefault="00101500" w:rsidP="00EE2A89">
            <w:pPr>
              <w:rPr>
                <w:sz w:val="22"/>
                <w:szCs w:val="22"/>
                <w:lang w:eastAsia="en-GB"/>
              </w:rPr>
            </w:pPr>
            <w:r w:rsidRPr="005E6016">
              <w:rPr>
                <w:b/>
                <w:bCs/>
                <w:sz w:val="22"/>
                <w:szCs w:val="22"/>
                <w:lang w:eastAsia="en-GB"/>
              </w:rPr>
              <w:t>Scenario</w:t>
            </w:r>
          </w:p>
        </w:tc>
      </w:tr>
      <w:tr w:rsidR="00101500" w:rsidRPr="005E6016" w14:paraId="3FF1D626" w14:textId="77777777" w:rsidTr="00EE2A89">
        <w:trPr>
          <w:trHeight w:val="291"/>
        </w:trPr>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1E59CE0" w14:textId="77777777" w:rsidR="00101500" w:rsidRPr="005E6016" w:rsidRDefault="00101500" w:rsidP="00EE2A89">
            <w:pPr>
              <w:jc w:val="center"/>
              <w:rPr>
                <w:lang w:eastAsia="en-GB"/>
              </w:rPr>
            </w:pPr>
            <w:r w:rsidRPr="005E6016">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BFF6C3" w14:textId="77777777" w:rsidR="00101500" w:rsidRPr="005E6016" w:rsidRDefault="00101500" w:rsidP="00EE2A89">
            <w:pPr>
              <w:jc w:val="left"/>
              <w:rPr>
                <w:lang w:eastAsia="en-GB"/>
              </w:rPr>
            </w:pPr>
            <w:r w:rsidRPr="005E6016">
              <w:rPr>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F6A66AD" w14:textId="77777777" w:rsidR="00101500" w:rsidRPr="005E6016" w:rsidRDefault="00101500" w:rsidP="00EE2A89">
            <w:pPr>
              <w:rPr>
                <w:lang w:eastAsia="en-GB"/>
              </w:rPr>
            </w:pPr>
            <w:r w:rsidRPr="005E6016">
              <w:rPr>
                <w:lang w:eastAsia="en-GB"/>
              </w:rPr>
              <w:t>Pupil is present at morning registration</w:t>
            </w:r>
          </w:p>
        </w:tc>
      </w:tr>
      <w:tr w:rsidR="00101500" w:rsidRPr="005E6016" w14:paraId="523C522E"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B14320" w14:textId="77777777" w:rsidR="00101500" w:rsidRPr="005E6016" w:rsidRDefault="00101500" w:rsidP="00EE2A89">
            <w:pPr>
              <w:jc w:val="center"/>
              <w:rPr>
                <w:lang w:eastAsia="en-GB"/>
              </w:rPr>
            </w:pPr>
            <w:r w:rsidRPr="005E6016">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68FBDE" w14:textId="77777777" w:rsidR="00101500" w:rsidRPr="005E6016" w:rsidRDefault="00101500" w:rsidP="00EE2A89">
            <w:pPr>
              <w:jc w:val="left"/>
              <w:rPr>
                <w:lang w:eastAsia="en-GB"/>
              </w:rPr>
            </w:pPr>
            <w:r w:rsidRPr="005E6016">
              <w:rPr>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9333F0" w14:textId="77777777" w:rsidR="00101500" w:rsidRPr="005E6016" w:rsidRDefault="00101500" w:rsidP="00EE2A89">
            <w:pPr>
              <w:rPr>
                <w:lang w:eastAsia="en-GB"/>
              </w:rPr>
            </w:pPr>
            <w:r w:rsidRPr="005E6016">
              <w:rPr>
                <w:lang w:eastAsia="en-GB"/>
              </w:rPr>
              <w:t>Pupil is present at afternoon registration</w:t>
            </w:r>
          </w:p>
        </w:tc>
      </w:tr>
      <w:tr w:rsidR="00101500" w:rsidRPr="005E6016" w14:paraId="32643E81"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29A04D" w14:textId="77777777" w:rsidR="00101500" w:rsidRPr="005E6016" w:rsidRDefault="00101500" w:rsidP="00EE2A89">
            <w:pPr>
              <w:jc w:val="center"/>
              <w:rPr>
                <w:lang w:eastAsia="en-GB"/>
              </w:rPr>
            </w:pPr>
            <w:r w:rsidRPr="005E6016">
              <w:rPr>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F791E6" w14:textId="77777777" w:rsidR="00101500" w:rsidRPr="005E6016" w:rsidRDefault="00101500" w:rsidP="00EE2A89">
            <w:pPr>
              <w:jc w:val="left"/>
              <w:rPr>
                <w:lang w:eastAsia="en-GB"/>
              </w:rPr>
            </w:pPr>
            <w:r w:rsidRPr="005E6016">
              <w:rPr>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6A4FBFE" w14:textId="77777777" w:rsidR="00101500" w:rsidRPr="005E6016" w:rsidRDefault="00101500" w:rsidP="00EE2A89">
            <w:pPr>
              <w:rPr>
                <w:lang w:eastAsia="en-GB"/>
              </w:rPr>
            </w:pPr>
            <w:r w:rsidRPr="005E6016">
              <w:rPr>
                <w:lang w:eastAsia="en-GB"/>
              </w:rPr>
              <w:t>Pupil arrives late before register has closed</w:t>
            </w:r>
          </w:p>
        </w:tc>
      </w:tr>
      <w:tr w:rsidR="00101500" w:rsidRPr="005E6016" w14:paraId="0DDFD4D4" w14:textId="77777777" w:rsidTr="00EE2A89">
        <w:tc>
          <w:tcPr>
            <w:tcW w:w="9034"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ABE9ED3" w14:textId="77777777" w:rsidR="00101500" w:rsidRPr="005E6016" w:rsidRDefault="00101500" w:rsidP="00EE2A89">
            <w:pPr>
              <w:jc w:val="center"/>
              <w:rPr>
                <w:lang w:eastAsia="en-GB"/>
              </w:rPr>
            </w:pPr>
            <w:r w:rsidRPr="005E6016">
              <w:rPr>
                <w:b/>
                <w:bCs/>
                <w:lang w:eastAsia="en-GB"/>
              </w:rPr>
              <w:t>Attending a place other than the school</w:t>
            </w:r>
          </w:p>
        </w:tc>
      </w:tr>
      <w:tr w:rsidR="00101500" w:rsidRPr="005E6016" w14:paraId="0E511EF8"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48A20" w14:textId="77777777" w:rsidR="00101500" w:rsidRPr="005E6016" w:rsidRDefault="00101500" w:rsidP="00EE2A89">
            <w:pPr>
              <w:jc w:val="center"/>
              <w:rPr>
                <w:lang w:eastAsia="en-GB"/>
              </w:rPr>
            </w:pPr>
            <w:r w:rsidRPr="005E6016">
              <w:rPr>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63E7E8" w14:textId="77777777" w:rsidR="00101500" w:rsidRPr="005E6016" w:rsidRDefault="00101500" w:rsidP="00EE2A89">
            <w:pPr>
              <w:jc w:val="left"/>
              <w:rPr>
                <w:lang w:eastAsia="en-GB"/>
              </w:rPr>
            </w:pPr>
            <w:r w:rsidRPr="005E6016">
              <w:rPr>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1C499E8" w14:textId="77777777" w:rsidR="00101500" w:rsidRPr="005E6016" w:rsidRDefault="00101500" w:rsidP="00EE2A89">
            <w:pPr>
              <w:rPr>
                <w:lang w:eastAsia="en-GB"/>
              </w:rPr>
            </w:pPr>
            <w:r w:rsidRPr="005E6016">
              <w:rPr>
                <w:lang w:eastAsia="en-GB"/>
              </w:rPr>
              <w:t>Pupil is attending a place other than a school at which they are registered, for educational provision arranged by the local authority</w:t>
            </w:r>
          </w:p>
        </w:tc>
      </w:tr>
      <w:tr w:rsidR="00101500" w:rsidRPr="005E6016" w14:paraId="608E35BF"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1DC0B9" w14:textId="77777777" w:rsidR="00101500" w:rsidRPr="005E6016" w:rsidRDefault="00101500" w:rsidP="00EE2A89">
            <w:pPr>
              <w:jc w:val="center"/>
              <w:rPr>
                <w:lang w:eastAsia="en-GB"/>
              </w:rPr>
            </w:pPr>
            <w:r w:rsidRPr="005E6016">
              <w:rPr>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774EA0" w14:textId="77777777" w:rsidR="00101500" w:rsidRPr="005E6016" w:rsidRDefault="00101500" w:rsidP="00EE2A89">
            <w:pPr>
              <w:jc w:val="left"/>
              <w:rPr>
                <w:lang w:eastAsia="en-GB"/>
              </w:rPr>
            </w:pPr>
            <w:r w:rsidRPr="005E6016">
              <w:rPr>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D102CAA" w14:textId="77777777" w:rsidR="00101500" w:rsidRPr="005E6016" w:rsidRDefault="00101500" w:rsidP="00EE2A89">
            <w:pPr>
              <w:rPr>
                <w:lang w:eastAsia="en-GB"/>
              </w:rPr>
            </w:pPr>
            <w:r w:rsidRPr="005E6016">
              <w:rPr>
                <w:lang w:eastAsia="en-GB"/>
              </w:rPr>
              <w:t>Pupil is on an educational visit/trip organised or approved by the school</w:t>
            </w:r>
          </w:p>
        </w:tc>
      </w:tr>
      <w:tr w:rsidR="00101500" w:rsidRPr="005E6016" w14:paraId="5F679B61"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B0BEDF" w14:textId="77777777" w:rsidR="00101500" w:rsidRPr="005E6016" w:rsidRDefault="00101500" w:rsidP="00EE2A89">
            <w:pPr>
              <w:jc w:val="center"/>
              <w:rPr>
                <w:lang w:eastAsia="en-GB"/>
              </w:rPr>
            </w:pPr>
            <w:r w:rsidRPr="005E6016">
              <w:rPr>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974CB9" w14:textId="77777777" w:rsidR="00101500" w:rsidRPr="005E6016" w:rsidRDefault="00101500" w:rsidP="00EE2A89">
            <w:pPr>
              <w:jc w:val="left"/>
              <w:rPr>
                <w:lang w:eastAsia="en-GB"/>
              </w:rPr>
            </w:pPr>
            <w:r w:rsidRPr="005E6016">
              <w:rPr>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C673BA2" w14:textId="77777777" w:rsidR="00101500" w:rsidRPr="005E6016" w:rsidRDefault="00101500" w:rsidP="00EE2A89">
            <w:pPr>
              <w:rPr>
                <w:lang w:eastAsia="en-GB"/>
              </w:rPr>
            </w:pPr>
            <w:r w:rsidRPr="005E6016">
              <w:rPr>
                <w:lang w:eastAsia="en-GB"/>
              </w:rPr>
              <w:t>Pupil is participating in a supervised sporting activity approved by the school</w:t>
            </w:r>
          </w:p>
        </w:tc>
      </w:tr>
      <w:tr w:rsidR="00101500" w:rsidRPr="005E6016" w14:paraId="1F5412C4"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C0B6CD" w14:textId="77777777" w:rsidR="00101500" w:rsidRPr="005E6016" w:rsidRDefault="00101500" w:rsidP="00EE2A89">
            <w:pPr>
              <w:jc w:val="center"/>
              <w:rPr>
                <w:lang w:eastAsia="en-GB"/>
              </w:rPr>
            </w:pPr>
            <w:r w:rsidRPr="005E6016">
              <w:rPr>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03192CB" w14:textId="77777777" w:rsidR="00101500" w:rsidRPr="005E6016" w:rsidRDefault="00101500" w:rsidP="00EE2A89">
            <w:pPr>
              <w:jc w:val="left"/>
              <w:rPr>
                <w:lang w:eastAsia="en-GB"/>
              </w:rPr>
            </w:pPr>
            <w:r w:rsidRPr="005E6016">
              <w:rPr>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8D931B0" w14:textId="77777777" w:rsidR="00101500" w:rsidRPr="005E6016" w:rsidRDefault="00101500" w:rsidP="00EE2A89">
            <w:pPr>
              <w:rPr>
                <w:lang w:eastAsia="en-GB"/>
              </w:rPr>
            </w:pPr>
            <w:r w:rsidRPr="005E6016">
              <w:rPr>
                <w:lang w:eastAsia="en-GB"/>
              </w:rPr>
              <w:t>Pupil is on an approved work experience placement</w:t>
            </w:r>
          </w:p>
        </w:tc>
      </w:tr>
      <w:tr w:rsidR="00101500" w:rsidRPr="005E6016" w14:paraId="0B916313"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60BD45" w14:textId="77777777" w:rsidR="00101500" w:rsidRPr="005E6016" w:rsidRDefault="00101500" w:rsidP="00EE2A89">
            <w:pPr>
              <w:jc w:val="center"/>
              <w:rPr>
                <w:lang w:eastAsia="en-GB"/>
              </w:rPr>
            </w:pPr>
            <w:r w:rsidRPr="005E6016">
              <w:rPr>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549F8A0" w14:textId="77777777" w:rsidR="00101500" w:rsidRPr="005E6016" w:rsidRDefault="00101500" w:rsidP="00EE2A89">
            <w:pPr>
              <w:jc w:val="left"/>
              <w:rPr>
                <w:lang w:eastAsia="en-GB"/>
              </w:rPr>
            </w:pPr>
            <w:r w:rsidRPr="005E6016">
              <w:rPr>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1D3F602" w14:textId="77777777" w:rsidR="00101500" w:rsidRPr="005E6016" w:rsidRDefault="00101500" w:rsidP="00EE2A89">
            <w:pPr>
              <w:rPr>
                <w:lang w:eastAsia="en-GB"/>
              </w:rPr>
            </w:pPr>
            <w:r w:rsidRPr="005E6016">
              <w:rPr>
                <w:lang w:eastAsia="en-GB"/>
              </w:rPr>
              <w:t>Pupil is attending a place for an approved educational activity that is not a sporting activity or work experience</w:t>
            </w:r>
          </w:p>
        </w:tc>
      </w:tr>
      <w:tr w:rsidR="00101500" w:rsidRPr="005E6016" w14:paraId="7E3FD222"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929A28" w14:textId="77777777" w:rsidR="00101500" w:rsidRPr="005E6016" w:rsidRDefault="00101500" w:rsidP="00EE2A89">
            <w:pPr>
              <w:jc w:val="center"/>
              <w:rPr>
                <w:lang w:eastAsia="en-GB"/>
              </w:rPr>
            </w:pPr>
            <w:r w:rsidRPr="005E6016">
              <w:rPr>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30CA99" w14:textId="77777777" w:rsidR="00101500" w:rsidRPr="005E6016" w:rsidRDefault="00101500" w:rsidP="00EE2A89">
            <w:pPr>
              <w:jc w:val="left"/>
              <w:rPr>
                <w:lang w:eastAsia="en-GB"/>
              </w:rPr>
            </w:pPr>
            <w:r w:rsidRPr="005E6016">
              <w:rPr>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CD90FCD" w14:textId="77777777" w:rsidR="00101500" w:rsidRPr="005E6016" w:rsidRDefault="00101500" w:rsidP="00EE2A89">
            <w:pPr>
              <w:rPr>
                <w:lang w:eastAsia="en-GB"/>
              </w:rPr>
            </w:pPr>
            <w:r w:rsidRPr="005E6016">
              <w:rPr>
                <w:lang w:eastAsia="en-GB"/>
              </w:rPr>
              <w:t>Pupil is attending a session at another setting where they are also registered</w:t>
            </w:r>
          </w:p>
        </w:tc>
      </w:tr>
      <w:tr w:rsidR="00101500" w:rsidRPr="005E6016" w14:paraId="0AD84571" w14:textId="77777777" w:rsidTr="00EE2A89">
        <w:tc>
          <w:tcPr>
            <w:tcW w:w="9034"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16D5810" w14:textId="77777777" w:rsidR="00101500" w:rsidRPr="005E6016" w:rsidRDefault="00101500" w:rsidP="00EE2A89">
            <w:pPr>
              <w:jc w:val="center"/>
              <w:rPr>
                <w:lang w:eastAsia="en-GB"/>
              </w:rPr>
            </w:pPr>
            <w:r w:rsidRPr="005E6016">
              <w:rPr>
                <w:b/>
                <w:bCs/>
                <w:lang w:eastAsia="en-GB"/>
              </w:rPr>
              <w:t xml:space="preserve">Absent </w:t>
            </w:r>
            <w:r w:rsidRPr="005E6016">
              <w:rPr>
                <w:b/>
                <w:bCs/>
                <w:shd w:val="clear" w:color="auto" w:fill="FFFFFF"/>
                <w:lang w:eastAsia="en-GB"/>
              </w:rPr>
              <w:t>–</w:t>
            </w:r>
            <w:r w:rsidRPr="005E6016">
              <w:rPr>
                <w:b/>
                <w:bCs/>
                <w:lang w:eastAsia="en-GB"/>
              </w:rPr>
              <w:t xml:space="preserve"> leave of absence</w:t>
            </w:r>
          </w:p>
        </w:tc>
      </w:tr>
      <w:tr w:rsidR="00101500" w:rsidRPr="005E6016" w14:paraId="30850B23"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ECBB9F" w14:textId="77777777" w:rsidR="00101500" w:rsidRPr="005E6016" w:rsidRDefault="00101500" w:rsidP="00EE2A89">
            <w:pPr>
              <w:jc w:val="center"/>
              <w:rPr>
                <w:lang w:eastAsia="en-GB"/>
              </w:rPr>
            </w:pPr>
            <w:r w:rsidRPr="005E6016">
              <w:rPr>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E685C0" w14:textId="77777777" w:rsidR="00101500" w:rsidRPr="005E6016" w:rsidRDefault="00101500" w:rsidP="00EE2A89">
            <w:pPr>
              <w:jc w:val="left"/>
              <w:rPr>
                <w:lang w:eastAsia="en-GB"/>
              </w:rPr>
            </w:pPr>
            <w:r w:rsidRPr="005E6016">
              <w:rPr>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7A5D90F" w14:textId="77777777" w:rsidR="00101500" w:rsidRPr="005E6016" w:rsidRDefault="00101500" w:rsidP="00EE2A89">
            <w:pPr>
              <w:rPr>
                <w:lang w:eastAsia="en-GB"/>
              </w:rPr>
            </w:pPr>
            <w:r w:rsidRPr="005E6016">
              <w:rPr>
                <w:lang w:eastAsia="en-GB"/>
              </w:rPr>
              <w:t>Pupil is undertaking employment (paid or unpaid) during school hours, approved by the school</w:t>
            </w:r>
          </w:p>
        </w:tc>
      </w:tr>
      <w:tr w:rsidR="00101500" w:rsidRPr="005E6016" w14:paraId="0EE443EB"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090CC3" w14:textId="77777777" w:rsidR="00101500" w:rsidRPr="005E6016" w:rsidRDefault="00101500" w:rsidP="00EE2A89">
            <w:pPr>
              <w:jc w:val="center"/>
              <w:rPr>
                <w:lang w:eastAsia="en-GB"/>
              </w:rPr>
            </w:pPr>
            <w:r w:rsidRPr="005E6016">
              <w:rPr>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3B86E2" w14:textId="77777777" w:rsidR="00101500" w:rsidRPr="005E6016" w:rsidRDefault="00101500" w:rsidP="00EE2A89">
            <w:pPr>
              <w:jc w:val="left"/>
              <w:rPr>
                <w:lang w:eastAsia="en-GB"/>
              </w:rPr>
            </w:pPr>
            <w:r w:rsidRPr="005E6016">
              <w:rPr>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7B25142" w14:textId="77777777" w:rsidR="00101500" w:rsidRPr="005E6016" w:rsidRDefault="00101500" w:rsidP="00EE2A89">
            <w:pPr>
              <w:rPr>
                <w:lang w:eastAsia="en-GB"/>
              </w:rPr>
            </w:pPr>
            <w:r w:rsidRPr="005E6016">
              <w:rPr>
                <w:lang w:eastAsia="en-GB"/>
              </w:rPr>
              <w:t>Pupil is at a medical or dental appointment</w:t>
            </w:r>
          </w:p>
        </w:tc>
      </w:tr>
      <w:tr w:rsidR="00101500" w:rsidRPr="005E6016" w14:paraId="2387CF59"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0E5A6C" w14:textId="77777777" w:rsidR="00101500" w:rsidRPr="005E6016" w:rsidRDefault="00101500" w:rsidP="00EE2A89">
            <w:pPr>
              <w:jc w:val="center"/>
              <w:rPr>
                <w:lang w:eastAsia="en-GB"/>
              </w:rPr>
            </w:pPr>
            <w:r w:rsidRPr="005E6016">
              <w:rPr>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AFC916" w14:textId="77777777" w:rsidR="00101500" w:rsidRPr="005E6016" w:rsidRDefault="00101500" w:rsidP="00EE2A89">
            <w:pPr>
              <w:jc w:val="left"/>
              <w:rPr>
                <w:lang w:eastAsia="en-GB"/>
              </w:rPr>
            </w:pPr>
            <w:r w:rsidRPr="005E6016">
              <w:rPr>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5C22164" w14:textId="77777777" w:rsidR="00101500" w:rsidRPr="005E6016" w:rsidRDefault="00101500" w:rsidP="00EE2A89">
            <w:pPr>
              <w:rPr>
                <w:lang w:eastAsia="en-GB"/>
              </w:rPr>
            </w:pPr>
            <w:r w:rsidRPr="005E6016">
              <w:rPr>
                <w:lang w:eastAsia="en-GB"/>
              </w:rPr>
              <w:t>Pupil has an interview with a prospective employer/educational establishment</w:t>
            </w:r>
          </w:p>
        </w:tc>
      </w:tr>
      <w:tr w:rsidR="00101500" w:rsidRPr="005E6016" w14:paraId="79031A0E"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2A50E4" w14:textId="77777777" w:rsidR="00101500" w:rsidRPr="005E6016" w:rsidRDefault="00101500" w:rsidP="00EE2A89">
            <w:pPr>
              <w:jc w:val="center"/>
              <w:rPr>
                <w:lang w:eastAsia="en-GB"/>
              </w:rPr>
            </w:pPr>
            <w:r w:rsidRPr="005E6016">
              <w:rPr>
                <w:b/>
                <w:bCs/>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6E0036" w14:textId="77777777" w:rsidR="00101500" w:rsidRPr="005E6016" w:rsidRDefault="00101500" w:rsidP="00EE2A89">
            <w:pPr>
              <w:jc w:val="left"/>
              <w:rPr>
                <w:lang w:eastAsia="en-GB"/>
              </w:rPr>
            </w:pPr>
            <w:r w:rsidRPr="005E6016">
              <w:rPr>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0AF91A" w14:textId="77777777" w:rsidR="00101500" w:rsidRPr="005E6016" w:rsidRDefault="00101500" w:rsidP="00EE2A89">
            <w:pPr>
              <w:rPr>
                <w:lang w:eastAsia="en-GB"/>
              </w:rPr>
            </w:pPr>
            <w:r w:rsidRPr="005E6016">
              <w:rPr>
                <w:lang w:eastAsia="en-GB"/>
              </w:rPr>
              <w:t>Pupil has been granted leave of absence to study for a public examination</w:t>
            </w:r>
          </w:p>
        </w:tc>
      </w:tr>
      <w:tr w:rsidR="00101500" w:rsidRPr="005E6016" w14:paraId="2BB4EA26"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0B9376" w14:textId="77777777" w:rsidR="00101500" w:rsidRPr="005E6016" w:rsidRDefault="00101500" w:rsidP="00EE2A89">
            <w:pPr>
              <w:jc w:val="center"/>
              <w:rPr>
                <w:lang w:eastAsia="en-GB"/>
              </w:rPr>
            </w:pPr>
            <w:r w:rsidRPr="005E6016">
              <w:rPr>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24B975" w14:textId="77777777" w:rsidR="00101500" w:rsidRPr="005E6016" w:rsidRDefault="00101500" w:rsidP="00EE2A89">
            <w:pPr>
              <w:jc w:val="left"/>
              <w:rPr>
                <w:lang w:eastAsia="en-GB"/>
              </w:rPr>
            </w:pPr>
            <w:r w:rsidRPr="005E6016">
              <w:rPr>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EBA20F" w14:textId="77777777" w:rsidR="00101500" w:rsidRPr="005E6016" w:rsidRDefault="00101500" w:rsidP="00EE2A89">
            <w:pPr>
              <w:rPr>
                <w:lang w:eastAsia="en-GB"/>
              </w:rPr>
            </w:pPr>
            <w:r w:rsidRPr="005E6016">
              <w:rPr>
                <w:lang w:eastAsia="en-GB"/>
              </w:rPr>
              <w:t>Pupil of non-compulsory school age is not required to attend</w:t>
            </w:r>
          </w:p>
        </w:tc>
      </w:tr>
      <w:tr w:rsidR="00101500" w:rsidRPr="005E6016" w14:paraId="728B1117"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877F55" w14:textId="77777777" w:rsidR="00101500" w:rsidRPr="005E6016" w:rsidRDefault="00101500" w:rsidP="00EE2A89">
            <w:pPr>
              <w:jc w:val="center"/>
              <w:rPr>
                <w:lang w:eastAsia="en-GB"/>
              </w:rPr>
            </w:pPr>
            <w:r w:rsidRPr="005E6016">
              <w:rPr>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2CBD51" w14:textId="77777777" w:rsidR="00101500" w:rsidRPr="005E6016" w:rsidRDefault="00101500" w:rsidP="00EE2A89">
            <w:pPr>
              <w:jc w:val="left"/>
              <w:rPr>
                <w:lang w:eastAsia="en-GB"/>
              </w:rPr>
            </w:pPr>
            <w:r w:rsidRPr="005E6016">
              <w:rPr>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A67934E" w14:textId="77777777" w:rsidR="00101500" w:rsidRPr="005E6016" w:rsidRDefault="00101500" w:rsidP="00EE2A89">
            <w:pPr>
              <w:rPr>
                <w:lang w:eastAsia="en-GB"/>
              </w:rPr>
            </w:pPr>
            <w:r w:rsidRPr="005E6016">
              <w:rPr>
                <w:lang w:eastAsia="en-GB"/>
              </w:rPr>
              <w:t>Pupil is not in school due to having a part-time timetable</w:t>
            </w:r>
          </w:p>
        </w:tc>
      </w:tr>
      <w:tr w:rsidR="00101500" w:rsidRPr="005E6016" w14:paraId="78256CB8"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1BA600" w14:textId="77777777" w:rsidR="00101500" w:rsidRPr="005E6016" w:rsidRDefault="00101500" w:rsidP="00EE2A89">
            <w:pPr>
              <w:jc w:val="center"/>
              <w:rPr>
                <w:lang w:eastAsia="en-GB"/>
              </w:rPr>
            </w:pPr>
            <w:r w:rsidRPr="005E6016">
              <w:rPr>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BC3793" w14:textId="77777777" w:rsidR="00101500" w:rsidRPr="005E6016" w:rsidRDefault="00101500" w:rsidP="00EE2A89">
            <w:pPr>
              <w:jc w:val="left"/>
              <w:rPr>
                <w:lang w:eastAsia="en-GB"/>
              </w:rPr>
            </w:pPr>
            <w:r w:rsidRPr="005E6016">
              <w:rPr>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EACD99E" w14:textId="77777777" w:rsidR="00101500" w:rsidRPr="005E6016" w:rsidRDefault="00101500" w:rsidP="00EE2A89">
            <w:pPr>
              <w:rPr>
                <w:lang w:eastAsia="en-GB"/>
              </w:rPr>
            </w:pPr>
            <w:r w:rsidRPr="005E6016">
              <w:rPr>
                <w:lang w:eastAsia="en-GB"/>
              </w:rPr>
              <w:t>Pupil has been granted a leave of absence due to exceptional circumstances</w:t>
            </w:r>
          </w:p>
        </w:tc>
      </w:tr>
      <w:tr w:rsidR="00101500" w:rsidRPr="005E6016" w14:paraId="074BE1AA" w14:textId="77777777" w:rsidTr="00EE2A89">
        <w:tc>
          <w:tcPr>
            <w:tcW w:w="9034"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EC8C574" w14:textId="77777777" w:rsidR="00101500" w:rsidRPr="005E6016" w:rsidRDefault="00101500" w:rsidP="00EE2A89">
            <w:pPr>
              <w:jc w:val="center"/>
              <w:rPr>
                <w:lang w:eastAsia="en-GB"/>
              </w:rPr>
            </w:pPr>
            <w:r w:rsidRPr="005E6016">
              <w:rPr>
                <w:b/>
                <w:bCs/>
                <w:lang w:eastAsia="en-GB"/>
              </w:rPr>
              <w:t xml:space="preserve">Absent </w:t>
            </w:r>
            <w:r w:rsidRPr="005E6016">
              <w:rPr>
                <w:b/>
                <w:bCs/>
                <w:shd w:val="clear" w:color="auto" w:fill="FFFFFF"/>
                <w:lang w:eastAsia="en-GB"/>
              </w:rPr>
              <w:t>–</w:t>
            </w:r>
            <w:r w:rsidRPr="005E6016">
              <w:rPr>
                <w:b/>
                <w:bCs/>
                <w:lang w:eastAsia="en-GB"/>
              </w:rPr>
              <w:t xml:space="preserve"> other authorised reasons</w:t>
            </w:r>
          </w:p>
        </w:tc>
      </w:tr>
      <w:tr w:rsidR="00101500" w:rsidRPr="005E6016" w14:paraId="5EF7D675"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1CE72A" w14:textId="77777777" w:rsidR="00101500" w:rsidRPr="005E6016" w:rsidRDefault="00101500" w:rsidP="00EE2A89">
            <w:pPr>
              <w:jc w:val="center"/>
              <w:rPr>
                <w:lang w:eastAsia="en-GB"/>
              </w:rPr>
            </w:pPr>
            <w:r w:rsidRPr="005E6016">
              <w:rPr>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DCF6C5" w14:textId="77777777" w:rsidR="00101500" w:rsidRPr="005E6016" w:rsidRDefault="00101500" w:rsidP="00EE2A89">
            <w:pPr>
              <w:jc w:val="left"/>
              <w:rPr>
                <w:lang w:eastAsia="en-GB"/>
              </w:rPr>
            </w:pPr>
            <w:r w:rsidRPr="005E6016">
              <w:rPr>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7F3CC77" w14:textId="77777777" w:rsidR="00101500" w:rsidRPr="005E6016" w:rsidRDefault="00101500" w:rsidP="00EE2A89">
            <w:pPr>
              <w:rPr>
                <w:lang w:eastAsia="en-GB"/>
              </w:rPr>
            </w:pPr>
            <w:r w:rsidRPr="005E6016">
              <w:rPr>
                <w:lang w:eastAsia="en-GB"/>
              </w:rPr>
              <w:t>Pupil is a ‘mobile child’ who is travelling with their parent(s) who are travelling for occupational purposes</w:t>
            </w:r>
          </w:p>
        </w:tc>
      </w:tr>
      <w:tr w:rsidR="00101500" w:rsidRPr="005E6016" w14:paraId="696186AE"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EB2FA0" w14:textId="77777777" w:rsidR="00101500" w:rsidRPr="005E6016" w:rsidRDefault="00101500" w:rsidP="00EE2A89">
            <w:pPr>
              <w:jc w:val="center"/>
              <w:rPr>
                <w:lang w:eastAsia="en-GB"/>
              </w:rPr>
            </w:pPr>
            <w:r w:rsidRPr="005E6016">
              <w:rPr>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8F0742" w14:textId="77777777" w:rsidR="00101500" w:rsidRPr="005E6016" w:rsidRDefault="00101500" w:rsidP="00EE2A89">
            <w:pPr>
              <w:jc w:val="left"/>
              <w:rPr>
                <w:lang w:eastAsia="en-GB"/>
              </w:rPr>
            </w:pPr>
            <w:r w:rsidRPr="005E6016">
              <w:rPr>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3164BA9" w14:textId="77777777" w:rsidR="00101500" w:rsidRPr="005E6016" w:rsidRDefault="00101500" w:rsidP="00EE2A89">
            <w:pPr>
              <w:rPr>
                <w:lang w:eastAsia="en-GB"/>
              </w:rPr>
            </w:pPr>
            <w:r w:rsidRPr="005E6016">
              <w:rPr>
                <w:lang w:eastAsia="en-GB"/>
              </w:rPr>
              <w:t>Pupil is taking part in a day of religious observance</w:t>
            </w:r>
          </w:p>
        </w:tc>
      </w:tr>
      <w:tr w:rsidR="00101500" w:rsidRPr="005E6016" w14:paraId="44B2C903"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78BDD1" w14:textId="77777777" w:rsidR="00101500" w:rsidRPr="005E6016" w:rsidRDefault="00101500" w:rsidP="00EE2A89">
            <w:pPr>
              <w:jc w:val="center"/>
              <w:rPr>
                <w:lang w:eastAsia="en-GB"/>
              </w:rPr>
            </w:pPr>
            <w:r w:rsidRPr="005E6016">
              <w:rPr>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16D762" w14:textId="77777777" w:rsidR="00101500" w:rsidRPr="005E6016" w:rsidRDefault="00101500" w:rsidP="00EE2A89">
            <w:pPr>
              <w:jc w:val="left"/>
              <w:rPr>
                <w:lang w:eastAsia="en-GB"/>
              </w:rPr>
            </w:pPr>
            <w:r w:rsidRPr="005E6016">
              <w:rPr>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51D05A" w14:textId="77777777" w:rsidR="00101500" w:rsidRPr="005E6016" w:rsidRDefault="00101500" w:rsidP="00EE2A89">
            <w:pPr>
              <w:rPr>
                <w:lang w:eastAsia="en-GB"/>
              </w:rPr>
            </w:pPr>
            <w:r w:rsidRPr="005E6016">
              <w:rPr>
                <w:lang w:eastAsia="en-GB"/>
              </w:rPr>
              <w:t>Pupil is unable to attend due to illness (either related to physical or mental health)</w:t>
            </w:r>
          </w:p>
        </w:tc>
      </w:tr>
      <w:tr w:rsidR="00101500" w:rsidRPr="005E6016" w14:paraId="6B382C29"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D65A66" w14:textId="77777777" w:rsidR="00101500" w:rsidRPr="005E6016" w:rsidRDefault="00101500" w:rsidP="00EE2A89">
            <w:pPr>
              <w:jc w:val="center"/>
              <w:rPr>
                <w:lang w:eastAsia="en-GB"/>
              </w:rPr>
            </w:pPr>
            <w:r w:rsidRPr="005E6016">
              <w:rPr>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56BA85" w14:textId="77777777" w:rsidR="00101500" w:rsidRPr="005E6016" w:rsidRDefault="00101500" w:rsidP="00EE2A89">
            <w:pPr>
              <w:jc w:val="left"/>
              <w:rPr>
                <w:lang w:eastAsia="en-GB"/>
              </w:rPr>
            </w:pPr>
            <w:r w:rsidRPr="005E6016">
              <w:rPr>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D3E5463" w14:textId="77777777" w:rsidR="00101500" w:rsidRPr="005E6016" w:rsidRDefault="00101500" w:rsidP="00EE2A89">
            <w:pPr>
              <w:rPr>
                <w:lang w:eastAsia="en-GB"/>
              </w:rPr>
            </w:pPr>
            <w:r w:rsidRPr="005E6016">
              <w:rPr>
                <w:lang w:eastAsia="en-GB"/>
              </w:rPr>
              <w:t>Pupil has been suspended or excluded from school and no alternative provision has been made</w:t>
            </w:r>
          </w:p>
        </w:tc>
      </w:tr>
      <w:tr w:rsidR="00101500" w:rsidRPr="005E6016" w14:paraId="3FD81EC5" w14:textId="77777777" w:rsidTr="00EE2A89">
        <w:tc>
          <w:tcPr>
            <w:tcW w:w="9034"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50304B2" w14:textId="77777777" w:rsidR="00101500" w:rsidRPr="005E6016" w:rsidRDefault="00101500" w:rsidP="00EE2A89">
            <w:pPr>
              <w:jc w:val="center"/>
              <w:rPr>
                <w:lang w:eastAsia="en-GB"/>
              </w:rPr>
            </w:pPr>
            <w:r w:rsidRPr="005E6016">
              <w:rPr>
                <w:b/>
                <w:bCs/>
                <w:lang w:eastAsia="en-GB"/>
              </w:rPr>
              <w:t xml:space="preserve">Absent </w:t>
            </w:r>
            <w:r w:rsidRPr="005E6016">
              <w:rPr>
                <w:b/>
                <w:bCs/>
                <w:shd w:val="clear" w:color="auto" w:fill="FFFFFF"/>
                <w:lang w:eastAsia="en-GB"/>
              </w:rPr>
              <w:t>–</w:t>
            </w:r>
            <w:r w:rsidRPr="005E6016">
              <w:rPr>
                <w:b/>
                <w:bCs/>
                <w:lang w:eastAsia="en-GB"/>
              </w:rPr>
              <w:t xml:space="preserve"> unable to attend school because of unavoidable cause</w:t>
            </w:r>
          </w:p>
        </w:tc>
      </w:tr>
      <w:tr w:rsidR="00101500" w:rsidRPr="005E6016" w14:paraId="5628E79B"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2139F1" w14:textId="77777777" w:rsidR="00101500" w:rsidRPr="005E6016" w:rsidRDefault="00101500" w:rsidP="00EE2A89">
            <w:pPr>
              <w:jc w:val="center"/>
              <w:rPr>
                <w:lang w:eastAsia="en-GB"/>
              </w:rPr>
            </w:pPr>
            <w:r w:rsidRPr="005E6016">
              <w:rPr>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B8AC3D" w14:textId="77777777" w:rsidR="00101500" w:rsidRPr="005E6016" w:rsidRDefault="00101500" w:rsidP="00EE2A89">
            <w:pPr>
              <w:jc w:val="left"/>
              <w:rPr>
                <w:lang w:eastAsia="en-GB"/>
              </w:rPr>
            </w:pPr>
            <w:r w:rsidRPr="005E6016">
              <w:rPr>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1B48A43" w14:textId="77777777" w:rsidR="00101500" w:rsidRPr="005E6016" w:rsidRDefault="00101500" w:rsidP="00EE2A89">
            <w:pPr>
              <w:rPr>
                <w:lang w:eastAsia="en-GB"/>
              </w:rPr>
            </w:pPr>
            <w:r w:rsidRPr="005E6016">
              <w:rPr>
                <w:lang w:eastAsia="en-GB"/>
              </w:rPr>
              <w:t xml:space="preserve">Pupil is unable to attend school because the </w:t>
            </w:r>
            <w:r w:rsidRPr="005E6016">
              <w:rPr>
                <w:lang w:eastAsia="en-GB"/>
              </w:rPr>
              <w:br/>
              <w:t>local authority has failed to make access arrangements to enable attendance at school</w:t>
            </w:r>
          </w:p>
        </w:tc>
      </w:tr>
      <w:tr w:rsidR="00101500" w:rsidRPr="005E6016" w14:paraId="15BA7D93"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4A1925" w14:textId="77777777" w:rsidR="00101500" w:rsidRPr="005E6016" w:rsidRDefault="00101500" w:rsidP="00EE2A89">
            <w:pPr>
              <w:jc w:val="center"/>
              <w:rPr>
                <w:lang w:eastAsia="en-GB"/>
              </w:rPr>
            </w:pPr>
            <w:r w:rsidRPr="005E6016">
              <w:rPr>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B3999B" w14:textId="77777777" w:rsidR="00101500" w:rsidRPr="005E6016" w:rsidRDefault="00101500" w:rsidP="00EE2A89">
            <w:pPr>
              <w:jc w:val="left"/>
              <w:rPr>
                <w:lang w:eastAsia="en-GB"/>
              </w:rPr>
            </w:pPr>
            <w:r w:rsidRPr="005E6016">
              <w:rPr>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01877D9" w14:textId="77777777" w:rsidR="00101500" w:rsidRPr="005E6016" w:rsidRDefault="00101500" w:rsidP="00EE2A89">
            <w:pPr>
              <w:rPr>
                <w:lang w:eastAsia="en-GB"/>
              </w:rPr>
            </w:pPr>
            <w:r w:rsidRPr="005E6016">
              <w:rPr>
                <w:lang w:eastAsia="en-GB"/>
              </w:rPr>
              <w:t>Pupil is unable to attend because school is not within walking distance of their home and the transport normally provided is not available</w:t>
            </w:r>
          </w:p>
        </w:tc>
      </w:tr>
      <w:tr w:rsidR="00101500" w:rsidRPr="005E6016" w14:paraId="67647CBF"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703DA8" w14:textId="77777777" w:rsidR="00101500" w:rsidRPr="005E6016" w:rsidRDefault="00101500" w:rsidP="00EE2A89">
            <w:pPr>
              <w:jc w:val="center"/>
              <w:rPr>
                <w:lang w:eastAsia="en-GB"/>
              </w:rPr>
            </w:pPr>
            <w:r w:rsidRPr="005E6016">
              <w:rPr>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FA13ED" w14:textId="77777777" w:rsidR="00101500" w:rsidRPr="005E6016" w:rsidRDefault="00101500" w:rsidP="00EE2A89">
            <w:pPr>
              <w:jc w:val="left"/>
              <w:rPr>
                <w:lang w:eastAsia="en-GB"/>
              </w:rPr>
            </w:pPr>
            <w:r w:rsidRPr="005E6016">
              <w:rPr>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EDB1FEB" w14:textId="77777777" w:rsidR="00101500" w:rsidRPr="005E6016" w:rsidRDefault="00101500" w:rsidP="00EE2A89">
            <w:pPr>
              <w:rPr>
                <w:lang w:eastAsia="en-GB"/>
              </w:rPr>
            </w:pPr>
            <w:r w:rsidRPr="005E6016">
              <w:rPr>
                <w:lang w:eastAsia="en-GB"/>
              </w:rPr>
              <w:t xml:space="preserve">Pupil is unable to attend because of widespread disruption to travel caused by a local, </w:t>
            </w:r>
            <w:proofErr w:type="gramStart"/>
            <w:r w:rsidRPr="005E6016">
              <w:rPr>
                <w:lang w:eastAsia="en-GB"/>
              </w:rPr>
              <w:t>national</w:t>
            </w:r>
            <w:proofErr w:type="gramEnd"/>
            <w:r w:rsidRPr="005E6016">
              <w:rPr>
                <w:lang w:eastAsia="en-GB"/>
              </w:rPr>
              <w:t xml:space="preserve"> or international emergency</w:t>
            </w:r>
          </w:p>
        </w:tc>
      </w:tr>
      <w:tr w:rsidR="00101500" w:rsidRPr="005E6016" w14:paraId="1AC5EB6A"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128754" w14:textId="77777777" w:rsidR="00101500" w:rsidRPr="005E6016" w:rsidRDefault="00101500" w:rsidP="00EE2A89">
            <w:pPr>
              <w:jc w:val="center"/>
              <w:rPr>
                <w:lang w:eastAsia="en-GB"/>
              </w:rPr>
            </w:pPr>
            <w:r w:rsidRPr="005E6016">
              <w:rPr>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DE5020" w14:textId="77777777" w:rsidR="00101500" w:rsidRPr="005E6016" w:rsidRDefault="00101500" w:rsidP="00EE2A89">
            <w:pPr>
              <w:jc w:val="left"/>
              <w:rPr>
                <w:lang w:eastAsia="en-GB"/>
              </w:rPr>
            </w:pPr>
            <w:r w:rsidRPr="005E6016">
              <w:rPr>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5B48E5A" w14:textId="77777777" w:rsidR="00101500" w:rsidRPr="005E6016" w:rsidRDefault="00101500" w:rsidP="00EE2A89">
            <w:pPr>
              <w:rPr>
                <w:lang w:eastAsia="en-GB"/>
              </w:rPr>
            </w:pPr>
            <w:r w:rsidRPr="005E6016">
              <w:rPr>
                <w:lang w:eastAsia="en-GB"/>
              </w:rPr>
              <w:t>Pupil is unable to attend because they cannot practicably be accommodated in the part of the premises that remains open</w:t>
            </w:r>
          </w:p>
        </w:tc>
      </w:tr>
      <w:tr w:rsidR="00101500" w:rsidRPr="005E6016" w14:paraId="5CCD1942"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E50E63" w14:textId="77777777" w:rsidR="00101500" w:rsidRPr="005E6016" w:rsidRDefault="00101500" w:rsidP="00EE2A89">
            <w:pPr>
              <w:jc w:val="center"/>
              <w:rPr>
                <w:lang w:eastAsia="en-GB"/>
              </w:rPr>
            </w:pPr>
            <w:r w:rsidRPr="005E6016">
              <w:rPr>
                <w:b/>
                <w:bCs/>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65AD61" w14:textId="77777777" w:rsidR="00101500" w:rsidRPr="005E6016" w:rsidRDefault="00101500" w:rsidP="00EE2A89">
            <w:pPr>
              <w:jc w:val="left"/>
              <w:rPr>
                <w:lang w:eastAsia="en-GB"/>
              </w:rPr>
            </w:pPr>
            <w:r w:rsidRPr="005E6016">
              <w:rPr>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AB92BAA" w14:textId="77777777" w:rsidR="00101500" w:rsidRPr="005E6016" w:rsidRDefault="00101500" w:rsidP="00EE2A89">
            <w:pPr>
              <w:rPr>
                <w:lang w:eastAsia="en-GB"/>
              </w:rPr>
            </w:pPr>
            <w:r w:rsidRPr="005E6016">
              <w:rPr>
                <w:lang w:eastAsia="en-GB"/>
              </w:rPr>
              <w:t>Every pupil absent as the school is closed unexpectedly (e.g. due to adverse weather)</w:t>
            </w:r>
          </w:p>
        </w:tc>
      </w:tr>
      <w:tr w:rsidR="00101500" w:rsidRPr="005E6016" w14:paraId="4EB5D75A"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4EE686" w14:textId="77777777" w:rsidR="00101500" w:rsidRPr="005E6016" w:rsidRDefault="00101500" w:rsidP="00EE2A89">
            <w:pPr>
              <w:jc w:val="center"/>
              <w:rPr>
                <w:lang w:eastAsia="en-GB"/>
              </w:rPr>
            </w:pPr>
            <w:r w:rsidRPr="005E6016">
              <w:rPr>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EE6B96" w14:textId="77777777" w:rsidR="00101500" w:rsidRPr="005E6016" w:rsidRDefault="00101500" w:rsidP="00EE2A89">
            <w:pPr>
              <w:jc w:val="left"/>
              <w:rPr>
                <w:lang w:eastAsia="en-GB"/>
              </w:rPr>
            </w:pPr>
            <w:r w:rsidRPr="005E6016">
              <w:rPr>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9A22938" w14:textId="77777777" w:rsidR="00101500" w:rsidRPr="005E6016" w:rsidRDefault="00101500" w:rsidP="00EE2A89">
            <w:pPr>
              <w:rPr>
                <w:lang w:eastAsia="en-GB"/>
              </w:rPr>
            </w:pPr>
            <w:r w:rsidRPr="005E6016">
              <w:rPr>
                <w:lang w:eastAsia="en-GB"/>
              </w:rPr>
              <w:t>Pupil is unable to attend as they are:</w:t>
            </w:r>
          </w:p>
          <w:p w14:paraId="2D140703" w14:textId="77777777" w:rsidR="00101500" w:rsidRPr="005E6016" w:rsidRDefault="00101500" w:rsidP="00EE2A89">
            <w:pPr>
              <w:numPr>
                <w:ilvl w:val="0"/>
                <w:numId w:val="32"/>
              </w:numPr>
              <w:pBdr>
                <w:left w:val="none" w:sz="0" w:space="8" w:color="auto"/>
              </w:pBdr>
              <w:ind w:hanging="424"/>
              <w:jc w:val="left"/>
              <w:rPr>
                <w:rFonts w:ascii="Times New Roman" w:eastAsia="Times New Roman" w:hAnsi="Times New Roman"/>
                <w:lang w:eastAsia="en-GB"/>
              </w:rPr>
            </w:pPr>
            <w:r w:rsidRPr="005E6016">
              <w:rPr>
                <w:lang w:eastAsia="en-GB"/>
              </w:rPr>
              <w:t>In police detention</w:t>
            </w:r>
          </w:p>
          <w:p w14:paraId="745DC45F" w14:textId="77777777" w:rsidR="00101500" w:rsidRPr="005E6016" w:rsidRDefault="00101500" w:rsidP="00EE2A89">
            <w:pPr>
              <w:numPr>
                <w:ilvl w:val="0"/>
                <w:numId w:val="32"/>
              </w:numPr>
              <w:pBdr>
                <w:left w:val="none" w:sz="0" w:space="8" w:color="auto"/>
              </w:pBdr>
              <w:ind w:hanging="424"/>
              <w:jc w:val="left"/>
              <w:rPr>
                <w:rFonts w:ascii="Times New Roman" w:eastAsia="Times New Roman" w:hAnsi="Times New Roman"/>
                <w:lang w:eastAsia="en-GB"/>
              </w:rPr>
            </w:pPr>
            <w:r w:rsidRPr="005E6016">
              <w:rPr>
                <w:lang w:eastAsia="en-GB"/>
              </w:rPr>
              <w:t>Remanded to youth detention, awaiting trial or sentencing, or</w:t>
            </w:r>
          </w:p>
          <w:p w14:paraId="4C4358E3" w14:textId="77777777" w:rsidR="00101500" w:rsidRPr="005E6016" w:rsidRDefault="00101500" w:rsidP="00EE2A89">
            <w:pPr>
              <w:numPr>
                <w:ilvl w:val="0"/>
                <w:numId w:val="32"/>
              </w:numPr>
              <w:pBdr>
                <w:left w:val="none" w:sz="0" w:space="8" w:color="auto"/>
              </w:pBdr>
              <w:ind w:hanging="424"/>
              <w:jc w:val="left"/>
              <w:rPr>
                <w:rFonts w:ascii="Times New Roman" w:eastAsia="Times New Roman" w:hAnsi="Times New Roman"/>
                <w:lang w:eastAsia="en-GB"/>
              </w:rPr>
            </w:pPr>
            <w:r w:rsidRPr="005E6016">
              <w:rPr>
                <w:lang w:eastAsia="en-GB"/>
              </w:rPr>
              <w:t>Detained under a sentence of detention</w:t>
            </w:r>
          </w:p>
        </w:tc>
      </w:tr>
      <w:tr w:rsidR="00101500" w:rsidRPr="005E6016" w14:paraId="298D6D8C"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137E33" w14:textId="77777777" w:rsidR="00101500" w:rsidRPr="005E6016" w:rsidRDefault="00101500" w:rsidP="00EE2A89">
            <w:pPr>
              <w:jc w:val="center"/>
              <w:rPr>
                <w:lang w:eastAsia="en-GB"/>
              </w:rPr>
            </w:pPr>
            <w:r w:rsidRPr="005E6016">
              <w:rPr>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DD3096" w14:textId="77777777" w:rsidR="00101500" w:rsidRPr="005E6016" w:rsidRDefault="00101500" w:rsidP="00EE2A89">
            <w:pPr>
              <w:jc w:val="left"/>
              <w:rPr>
                <w:lang w:eastAsia="en-GB"/>
              </w:rPr>
            </w:pPr>
            <w:r w:rsidRPr="005E6016">
              <w:rPr>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79DBDF6" w14:textId="77777777" w:rsidR="00101500" w:rsidRPr="005E6016" w:rsidRDefault="00101500" w:rsidP="00EE2A89">
            <w:pPr>
              <w:rPr>
                <w:lang w:eastAsia="en-GB"/>
              </w:rPr>
            </w:pPr>
            <w:r w:rsidRPr="005E6016">
              <w:rPr>
                <w:lang w:eastAsia="en-GB"/>
              </w:rPr>
              <w:t>Pupil’s travel to or attendance at the school would be prohibited under public health guidance or law</w:t>
            </w:r>
          </w:p>
        </w:tc>
      </w:tr>
      <w:tr w:rsidR="00101500" w:rsidRPr="005E6016" w14:paraId="236AECA7"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B04BE8" w14:textId="77777777" w:rsidR="00101500" w:rsidRPr="005E6016" w:rsidRDefault="00101500" w:rsidP="00EE2A89">
            <w:pPr>
              <w:jc w:val="center"/>
              <w:rPr>
                <w:lang w:eastAsia="en-GB"/>
              </w:rPr>
            </w:pPr>
            <w:r w:rsidRPr="005E6016">
              <w:rPr>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5CD806" w14:textId="77777777" w:rsidR="00101500" w:rsidRPr="005E6016" w:rsidRDefault="00101500" w:rsidP="00EE2A89">
            <w:pPr>
              <w:jc w:val="left"/>
              <w:rPr>
                <w:lang w:eastAsia="en-GB"/>
              </w:rPr>
            </w:pPr>
            <w:r w:rsidRPr="005E6016">
              <w:rPr>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D848BB" w14:textId="77777777" w:rsidR="00101500" w:rsidRPr="005E6016" w:rsidRDefault="00101500" w:rsidP="00EE2A89">
            <w:pPr>
              <w:rPr>
                <w:lang w:eastAsia="en-GB"/>
              </w:rPr>
            </w:pPr>
            <w:r w:rsidRPr="005E6016">
              <w:rPr>
                <w:lang w:eastAsia="en-GB"/>
              </w:rPr>
              <w:t>To be used where an unavoidable cause is not covered by the other codes</w:t>
            </w:r>
          </w:p>
        </w:tc>
      </w:tr>
      <w:tr w:rsidR="00101500" w:rsidRPr="005E6016" w14:paraId="64C318EA" w14:textId="77777777" w:rsidTr="00EE2A89">
        <w:tc>
          <w:tcPr>
            <w:tcW w:w="9034"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805776B" w14:textId="77777777" w:rsidR="00101500" w:rsidRPr="005E6016" w:rsidRDefault="00101500" w:rsidP="00EE2A89">
            <w:pPr>
              <w:jc w:val="center"/>
              <w:rPr>
                <w:lang w:eastAsia="en-GB"/>
              </w:rPr>
            </w:pPr>
            <w:r w:rsidRPr="005E6016">
              <w:rPr>
                <w:b/>
                <w:bCs/>
                <w:lang w:eastAsia="en-GB"/>
              </w:rPr>
              <w:t xml:space="preserve">Absent </w:t>
            </w:r>
            <w:r w:rsidRPr="005E6016">
              <w:rPr>
                <w:b/>
                <w:bCs/>
                <w:shd w:val="clear" w:color="auto" w:fill="FFFFFF"/>
                <w:lang w:eastAsia="en-GB"/>
              </w:rPr>
              <w:t>–</w:t>
            </w:r>
            <w:r w:rsidRPr="005E6016">
              <w:rPr>
                <w:b/>
                <w:bCs/>
                <w:lang w:eastAsia="en-GB"/>
              </w:rPr>
              <w:t xml:space="preserve"> unauthorised absence</w:t>
            </w:r>
          </w:p>
        </w:tc>
      </w:tr>
      <w:tr w:rsidR="00101500" w:rsidRPr="005E6016" w14:paraId="5E1DF2AB"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9FA911" w14:textId="77777777" w:rsidR="00101500" w:rsidRPr="005E6016" w:rsidRDefault="00101500" w:rsidP="00EE2A89">
            <w:pPr>
              <w:jc w:val="center"/>
              <w:rPr>
                <w:lang w:eastAsia="en-GB"/>
              </w:rPr>
            </w:pPr>
            <w:r w:rsidRPr="005E6016">
              <w:rPr>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25C5C6" w14:textId="77777777" w:rsidR="00101500" w:rsidRPr="005E6016" w:rsidRDefault="00101500" w:rsidP="00EE2A89">
            <w:pPr>
              <w:jc w:val="left"/>
              <w:rPr>
                <w:lang w:eastAsia="en-GB"/>
              </w:rPr>
            </w:pPr>
            <w:r w:rsidRPr="005E6016">
              <w:rPr>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F20F32D" w14:textId="77777777" w:rsidR="00101500" w:rsidRPr="005E6016" w:rsidRDefault="00101500" w:rsidP="00EE2A89">
            <w:pPr>
              <w:rPr>
                <w:lang w:eastAsia="en-GB"/>
              </w:rPr>
            </w:pPr>
            <w:r w:rsidRPr="005E6016">
              <w:rPr>
                <w:lang w:eastAsia="en-GB"/>
              </w:rPr>
              <w:t>Pupil is absent for the purpose of a holiday, not approved by the school</w:t>
            </w:r>
          </w:p>
        </w:tc>
      </w:tr>
      <w:tr w:rsidR="00101500" w:rsidRPr="005E6016" w14:paraId="382AE107"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F3648F" w14:textId="77777777" w:rsidR="00101500" w:rsidRPr="005E6016" w:rsidRDefault="00101500" w:rsidP="00EE2A89">
            <w:pPr>
              <w:jc w:val="center"/>
              <w:rPr>
                <w:lang w:eastAsia="en-GB"/>
              </w:rPr>
            </w:pPr>
            <w:r w:rsidRPr="005E6016">
              <w:rPr>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65A501" w14:textId="77777777" w:rsidR="00101500" w:rsidRPr="005E6016" w:rsidRDefault="00101500" w:rsidP="00EE2A89">
            <w:pPr>
              <w:jc w:val="left"/>
              <w:rPr>
                <w:lang w:eastAsia="en-GB"/>
              </w:rPr>
            </w:pPr>
            <w:r w:rsidRPr="005E6016">
              <w:rPr>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F77F625" w14:textId="77777777" w:rsidR="00101500" w:rsidRPr="005E6016" w:rsidRDefault="00101500" w:rsidP="00EE2A89">
            <w:pPr>
              <w:rPr>
                <w:lang w:eastAsia="en-GB"/>
              </w:rPr>
            </w:pPr>
            <w:r w:rsidRPr="005E6016">
              <w:rPr>
                <w:lang w:eastAsia="en-GB"/>
              </w:rPr>
              <w:t>Reason for absence has not been established before the register closes</w:t>
            </w:r>
          </w:p>
        </w:tc>
      </w:tr>
      <w:tr w:rsidR="00101500" w:rsidRPr="005E6016" w14:paraId="443DB1F8"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079F7C" w14:textId="77777777" w:rsidR="00101500" w:rsidRPr="005E6016" w:rsidRDefault="00101500" w:rsidP="00EE2A89">
            <w:pPr>
              <w:jc w:val="center"/>
              <w:rPr>
                <w:lang w:eastAsia="en-GB"/>
              </w:rPr>
            </w:pPr>
            <w:r w:rsidRPr="005E6016">
              <w:rPr>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7E3F00" w14:textId="77777777" w:rsidR="00101500" w:rsidRPr="005E6016" w:rsidRDefault="00101500" w:rsidP="00EE2A89">
            <w:pPr>
              <w:jc w:val="left"/>
              <w:rPr>
                <w:lang w:eastAsia="en-GB"/>
              </w:rPr>
            </w:pPr>
            <w:r w:rsidRPr="005E6016">
              <w:rPr>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943AC81" w14:textId="77777777" w:rsidR="00101500" w:rsidRPr="005E6016" w:rsidRDefault="00101500" w:rsidP="00EE2A89">
            <w:pPr>
              <w:rPr>
                <w:lang w:eastAsia="en-GB"/>
              </w:rPr>
            </w:pPr>
            <w:r w:rsidRPr="005E6016">
              <w:rPr>
                <w:lang w:eastAsia="en-GB"/>
              </w:rPr>
              <w:t>No reason for absence has been established, or the school isn’t satisfied that the reason given would be recorded using one of the codes for authorised absence</w:t>
            </w:r>
          </w:p>
        </w:tc>
      </w:tr>
      <w:tr w:rsidR="00101500" w:rsidRPr="005E6016" w14:paraId="39CCB272"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E16085" w14:textId="77777777" w:rsidR="00101500" w:rsidRPr="005E6016" w:rsidRDefault="00101500" w:rsidP="00EE2A89">
            <w:pPr>
              <w:jc w:val="center"/>
              <w:rPr>
                <w:lang w:eastAsia="en-GB"/>
              </w:rPr>
            </w:pPr>
            <w:r w:rsidRPr="005E6016">
              <w:rPr>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409799" w14:textId="77777777" w:rsidR="00101500" w:rsidRPr="005E6016" w:rsidRDefault="00101500" w:rsidP="00EE2A89">
            <w:pPr>
              <w:jc w:val="left"/>
              <w:rPr>
                <w:lang w:eastAsia="en-GB"/>
              </w:rPr>
            </w:pPr>
            <w:r w:rsidRPr="005E6016">
              <w:rPr>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B0494C9" w14:textId="77777777" w:rsidR="00101500" w:rsidRPr="005E6016" w:rsidRDefault="00101500" w:rsidP="00EE2A89">
            <w:pPr>
              <w:rPr>
                <w:lang w:eastAsia="en-GB"/>
              </w:rPr>
            </w:pPr>
            <w:r w:rsidRPr="005E6016">
              <w:rPr>
                <w:lang w:eastAsia="en-GB"/>
              </w:rPr>
              <w:t>Pupil has arrived late, after the register has closed but before the end of session</w:t>
            </w:r>
          </w:p>
        </w:tc>
      </w:tr>
      <w:tr w:rsidR="00101500" w:rsidRPr="005E6016" w14:paraId="32EBC2CF" w14:textId="77777777" w:rsidTr="00EE2A89">
        <w:tc>
          <w:tcPr>
            <w:tcW w:w="9034"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CE68791" w14:textId="77777777" w:rsidR="00101500" w:rsidRPr="005E6016" w:rsidRDefault="00101500" w:rsidP="00EE2A89">
            <w:pPr>
              <w:jc w:val="center"/>
              <w:rPr>
                <w:lang w:eastAsia="en-GB"/>
              </w:rPr>
            </w:pPr>
            <w:r w:rsidRPr="005E6016">
              <w:rPr>
                <w:b/>
                <w:bCs/>
                <w:lang w:eastAsia="en-GB"/>
              </w:rPr>
              <w:t>Administrative codes</w:t>
            </w:r>
          </w:p>
        </w:tc>
      </w:tr>
      <w:tr w:rsidR="00101500" w:rsidRPr="005E6016" w14:paraId="4AE484AA" w14:textId="77777777" w:rsidTr="00EE2A89">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9D3FDD" w14:textId="77777777" w:rsidR="00101500" w:rsidRPr="005E6016" w:rsidRDefault="00101500" w:rsidP="00EE2A89">
            <w:pPr>
              <w:jc w:val="center"/>
              <w:rPr>
                <w:lang w:eastAsia="en-GB"/>
              </w:rPr>
            </w:pPr>
            <w:r w:rsidRPr="005E6016">
              <w:rPr>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A7D1C2" w14:textId="77777777" w:rsidR="00101500" w:rsidRPr="005E6016" w:rsidRDefault="00101500" w:rsidP="00EE2A89">
            <w:pPr>
              <w:jc w:val="left"/>
              <w:rPr>
                <w:lang w:eastAsia="en-GB"/>
              </w:rPr>
            </w:pPr>
            <w:r w:rsidRPr="005E6016">
              <w:rPr>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126DC77" w14:textId="77777777" w:rsidR="00101500" w:rsidRPr="005E6016" w:rsidRDefault="00101500" w:rsidP="00EE2A89">
            <w:pPr>
              <w:rPr>
                <w:lang w:eastAsia="en-GB"/>
              </w:rPr>
            </w:pPr>
            <w:r w:rsidRPr="005E6016">
              <w:rPr>
                <w:lang w:eastAsia="en-GB"/>
              </w:rPr>
              <w:t>Pupil has not joined school yet but has been registered</w:t>
            </w:r>
          </w:p>
        </w:tc>
      </w:tr>
      <w:tr w:rsidR="00101500" w:rsidRPr="005E6016" w14:paraId="04D4E457" w14:textId="77777777" w:rsidTr="00EE2A89">
        <w:tc>
          <w:tcPr>
            <w:tcW w:w="1003" w:type="dxa"/>
            <w:tcBorders>
              <w:top w:val="single" w:sz="18" w:space="0" w:color="BFBFBF"/>
              <w:right w:val="single" w:sz="18" w:space="0" w:color="BFBFBF"/>
            </w:tcBorders>
            <w:tcMar>
              <w:top w:w="114" w:type="dxa"/>
              <w:left w:w="108" w:type="dxa"/>
              <w:bottom w:w="114" w:type="dxa"/>
              <w:right w:w="108" w:type="dxa"/>
            </w:tcMar>
            <w:vAlign w:val="center"/>
            <w:hideMark/>
          </w:tcPr>
          <w:p w14:paraId="3BC259E2" w14:textId="77777777" w:rsidR="00101500" w:rsidRPr="005E6016" w:rsidRDefault="00101500" w:rsidP="00EE2A89">
            <w:pPr>
              <w:jc w:val="center"/>
              <w:rPr>
                <w:lang w:eastAsia="en-GB"/>
              </w:rPr>
            </w:pPr>
            <w:r w:rsidRPr="005E6016">
              <w:rPr>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29FEF62A" w14:textId="77777777" w:rsidR="00101500" w:rsidRPr="005E6016" w:rsidRDefault="00101500" w:rsidP="00EE2A89">
            <w:pPr>
              <w:jc w:val="left"/>
              <w:rPr>
                <w:lang w:eastAsia="en-GB"/>
              </w:rPr>
            </w:pPr>
            <w:r w:rsidRPr="005E6016">
              <w:rPr>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3536728A" w14:textId="77777777" w:rsidR="00101500" w:rsidRPr="005E6016" w:rsidRDefault="00101500" w:rsidP="00EE2A89">
            <w:pPr>
              <w:rPr>
                <w:lang w:eastAsia="en-GB"/>
              </w:rPr>
            </w:pPr>
            <w:r w:rsidRPr="005E6016">
              <w:rPr>
                <w:lang w:eastAsia="en-GB"/>
              </w:rPr>
              <w:t xml:space="preserve">Whole-school closures that are known and </w:t>
            </w:r>
            <w:proofErr w:type="gramStart"/>
            <w:r w:rsidRPr="005E6016">
              <w:rPr>
                <w:lang w:eastAsia="en-GB"/>
              </w:rPr>
              <w:t>planned in advance</w:t>
            </w:r>
            <w:proofErr w:type="gramEnd"/>
            <w:r w:rsidRPr="005E6016">
              <w:rPr>
                <w:lang w:eastAsia="en-GB"/>
              </w:rPr>
              <w:t>, including school holidays</w:t>
            </w:r>
          </w:p>
        </w:tc>
      </w:tr>
    </w:tbl>
    <w:p w14:paraId="25673A76" w14:textId="77777777" w:rsidR="00101500" w:rsidRPr="005E6016" w:rsidRDefault="00101500" w:rsidP="00E370A7">
      <w:pPr>
        <w:rPr>
          <w:rFonts w:cs="Calibri"/>
          <w:lang w:eastAsia="en-GB"/>
        </w:rPr>
      </w:pPr>
    </w:p>
    <w:sectPr w:rsidR="00101500" w:rsidRPr="005E6016" w:rsidSect="0011656E">
      <w:headerReference w:type="even" r:id="rId26"/>
      <w:headerReference w:type="default" r:id="rId27"/>
      <w:footerReference w:type="even" r:id="rId28"/>
      <w:footerReference w:type="default" r:id="rId29"/>
      <w:headerReference w:type="first" r:id="rId30"/>
      <w:footerReference w:type="first" r:id="rId31"/>
      <w:pgSz w:w="11906" w:h="16838"/>
      <w:pgMar w:top="1701" w:right="1440" w:bottom="144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DE48" w14:textId="77777777" w:rsidR="006C167A" w:rsidRDefault="006C167A" w:rsidP="005E12C8">
      <w:r>
        <w:separator/>
      </w:r>
    </w:p>
  </w:endnote>
  <w:endnote w:type="continuationSeparator" w:id="0">
    <w:p w14:paraId="00792DE7" w14:textId="77777777" w:rsidR="006C167A" w:rsidRDefault="006C167A" w:rsidP="005E12C8">
      <w:r>
        <w:continuationSeparator/>
      </w:r>
    </w:p>
  </w:endnote>
  <w:endnote w:type="continuationNotice" w:id="1">
    <w:p w14:paraId="6A0BB239" w14:textId="77777777" w:rsidR="006C167A" w:rsidRDefault="006C1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NTFPreCursivefk">
    <w:panose1 w:val="03000400000000000000"/>
    <w:charset w:val="00"/>
    <w:family w:val="script"/>
    <w:pitch w:val="variable"/>
    <w:sig w:usb0="00000003" w:usb1="1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0365986"/>
      <w:docPartObj>
        <w:docPartGallery w:val="Page Numbers (Bottom of Page)"/>
        <w:docPartUnique/>
      </w:docPartObj>
    </w:sdtPr>
    <w:sdtContent>
      <w:p w14:paraId="20FDC958" w14:textId="0BF55481" w:rsidR="005E12C8" w:rsidRDefault="005E12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7BA328" w14:textId="77777777" w:rsidR="005E12C8" w:rsidRDefault="005E12C8" w:rsidP="005E12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7450"/>
      <w:docPartObj>
        <w:docPartGallery w:val="Page Numbers (Bottom of Page)"/>
        <w:docPartUnique/>
      </w:docPartObj>
    </w:sdtPr>
    <w:sdtContent>
      <w:sdt>
        <w:sdtPr>
          <w:id w:val="1827925885"/>
          <w:docPartObj>
            <w:docPartGallery w:val="Page Numbers (Top of Page)"/>
            <w:docPartUnique/>
          </w:docPartObj>
        </w:sdtPr>
        <w:sdtContent>
          <w:p w14:paraId="79078DC3" w14:textId="2F0C38BC" w:rsidR="00BF618F" w:rsidRDefault="00BF618F">
            <w:pPr>
              <w:pStyle w:val="Footer"/>
              <w:jc w:val="right"/>
            </w:pPr>
            <w:r w:rsidRPr="00935241">
              <w:rPr>
                <w:rFonts w:cs="Calibri"/>
                <w:sz w:val="20"/>
                <w:szCs w:val="20"/>
              </w:rPr>
              <w:t xml:space="preserve">Page </w:t>
            </w:r>
            <w:r w:rsidRPr="00935241">
              <w:rPr>
                <w:rFonts w:cs="Calibri"/>
                <w:b/>
                <w:bCs/>
                <w:sz w:val="20"/>
                <w:szCs w:val="20"/>
              </w:rPr>
              <w:fldChar w:fldCharType="begin"/>
            </w:r>
            <w:r w:rsidRPr="00935241">
              <w:rPr>
                <w:rFonts w:cs="Calibri"/>
                <w:b/>
                <w:bCs/>
                <w:sz w:val="20"/>
                <w:szCs w:val="20"/>
              </w:rPr>
              <w:instrText xml:space="preserve"> PAGE </w:instrText>
            </w:r>
            <w:r w:rsidRPr="00935241">
              <w:rPr>
                <w:rFonts w:cs="Calibri"/>
                <w:b/>
                <w:bCs/>
                <w:sz w:val="20"/>
                <w:szCs w:val="20"/>
              </w:rPr>
              <w:fldChar w:fldCharType="separate"/>
            </w:r>
            <w:r w:rsidRPr="00935241">
              <w:rPr>
                <w:rFonts w:cs="Calibri"/>
                <w:b/>
                <w:bCs/>
                <w:noProof/>
                <w:sz w:val="20"/>
                <w:szCs w:val="20"/>
              </w:rPr>
              <w:t>2</w:t>
            </w:r>
            <w:r w:rsidRPr="00935241">
              <w:rPr>
                <w:rFonts w:cs="Calibri"/>
                <w:b/>
                <w:bCs/>
                <w:sz w:val="20"/>
                <w:szCs w:val="20"/>
              </w:rPr>
              <w:fldChar w:fldCharType="end"/>
            </w:r>
            <w:r w:rsidRPr="00935241">
              <w:rPr>
                <w:rFonts w:cs="Calibri"/>
                <w:sz w:val="20"/>
                <w:szCs w:val="20"/>
              </w:rPr>
              <w:t xml:space="preserve"> of </w:t>
            </w:r>
            <w:r w:rsidRPr="00935241">
              <w:rPr>
                <w:rFonts w:cs="Calibri"/>
                <w:b/>
                <w:bCs/>
                <w:sz w:val="20"/>
                <w:szCs w:val="20"/>
              </w:rPr>
              <w:fldChar w:fldCharType="begin"/>
            </w:r>
            <w:r w:rsidRPr="00935241">
              <w:rPr>
                <w:rFonts w:cs="Calibri"/>
                <w:b/>
                <w:bCs/>
                <w:sz w:val="20"/>
                <w:szCs w:val="20"/>
              </w:rPr>
              <w:instrText xml:space="preserve"> NUMPAGES  </w:instrText>
            </w:r>
            <w:r w:rsidRPr="00935241">
              <w:rPr>
                <w:rFonts w:cs="Calibri"/>
                <w:b/>
                <w:bCs/>
                <w:sz w:val="20"/>
                <w:szCs w:val="20"/>
              </w:rPr>
              <w:fldChar w:fldCharType="separate"/>
            </w:r>
            <w:r w:rsidRPr="00935241">
              <w:rPr>
                <w:rFonts w:cs="Calibri"/>
                <w:b/>
                <w:bCs/>
                <w:noProof/>
                <w:sz w:val="20"/>
                <w:szCs w:val="20"/>
              </w:rPr>
              <w:t>2</w:t>
            </w:r>
            <w:r w:rsidRPr="00935241">
              <w:rPr>
                <w:rFonts w:cs="Calibri"/>
                <w:b/>
                <w:bCs/>
                <w:sz w:val="20"/>
                <w:szCs w:val="20"/>
              </w:rPr>
              <w:fldChar w:fldCharType="end"/>
            </w:r>
          </w:p>
        </w:sdtContent>
      </w:sdt>
    </w:sdtContent>
  </w:sdt>
  <w:p w14:paraId="0C8FE971" w14:textId="77777777" w:rsidR="005E12C8" w:rsidRDefault="005E12C8" w:rsidP="005E12C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788939"/>
      <w:docPartObj>
        <w:docPartGallery w:val="Page Numbers (Bottom of Page)"/>
        <w:docPartUnique/>
      </w:docPartObj>
    </w:sdtPr>
    <w:sdtContent>
      <w:sdt>
        <w:sdtPr>
          <w:id w:val="-1769616900"/>
          <w:docPartObj>
            <w:docPartGallery w:val="Page Numbers (Top of Page)"/>
            <w:docPartUnique/>
          </w:docPartObj>
        </w:sdtPr>
        <w:sdtContent>
          <w:p w14:paraId="500C9AC8" w14:textId="77777777" w:rsidR="00935241" w:rsidRDefault="00935241">
            <w:pPr>
              <w:pStyle w:val="Footer"/>
              <w:jc w:val="right"/>
            </w:pPr>
          </w:p>
          <w:p w14:paraId="20EFACE8" w14:textId="4E310F01" w:rsidR="00BF618F" w:rsidRDefault="00BF618F">
            <w:pPr>
              <w:pStyle w:val="Footer"/>
              <w:jc w:val="right"/>
            </w:pPr>
            <w:r w:rsidRPr="00935241">
              <w:rPr>
                <w:rFonts w:cs="Calibri"/>
                <w:sz w:val="20"/>
                <w:szCs w:val="20"/>
              </w:rPr>
              <w:t xml:space="preserve">Page </w:t>
            </w:r>
            <w:r w:rsidRPr="00935241">
              <w:rPr>
                <w:rFonts w:cs="Calibri"/>
                <w:b/>
                <w:bCs/>
                <w:sz w:val="20"/>
                <w:szCs w:val="20"/>
              </w:rPr>
              <w:fldChar w:fldCharType="begin"/>
            </w:r>
            <w:r w:rsidRPr="00935241">
              <w:rPr>
                <w:rFonts w:cs="Calibri"/>
                <w:b/>
                <w:bCs/>
                <w:sz w:val="20"/>
                <w:szCs w:val="20"/>
              </w:rPr>
              <w:instrText xml:space="preserve"> PAGE </w:instrText>
            </w:r>
            <w:r w:rsidRPr="00935241">
              <w:rPr>
                <w:rFonts w:cs="Calibri"/>
                <w:b/>
                <w:bCs/>
                <w:sz w:val="20"/>
                <w:szCs w:val="20"/>
              </w:rPr>
              <w:fldChar w:fldCharType="separate"/>
            </w:r>
            <w:r w:rsidRPr="00935241">
              <w:rPr>
                <w:rFonts w:cs="Calibri"/>
                <w:b/>
                <w:bCs/>
                <w:noProof/>
                <w:sz w:val="20"/>
                <w:szCs w:val="20"/>
              </w:rPr>
              <w:t>2</w:t>
            </w:r>
            <w:r w:rsidRPr="00935241">
              <w:rPr>
                <w:rFonts w:cs="Calibri"/>
                <w:b/>
                <w:bCs/>
                <w:sz w:val="20"/>
                <w:szCs w:val="20"/>
              </w:rPr>
              <w:fldChar w:fldCharType="end"/>
            </w:r>
            <w:r w:rsidRPr="00935241">
              <w:rPr>
                <w:rFonts w:cs="Calibri"/>
                <w:sz w:val="20"/>
                <w:szCs w:val="20"/>
              </w:rPr>
              <w:t xml:space="preserve"> of </w:t>
            </w:r>
            <w:r w:rsidRPr="00935241">
              <w:rPr>
                <w:rFonts w:cs="Calibri"/>
                <w:b/>
                <w:bCs/>
                <w:sz w:val="20"/>
                <w:szCs w:val="20"/>
              </w:rPr>
              <w:fldChar w:fldCharType="begin"/>
            </w:r>
            <w:r w:rsidRPr="00935241">
              <w:rPr>
                <w:rFonts w:cs="Calibri"/>
                <w:b/>
                <w:bCs/>
                <w:sz w:val="20"/>
                <w:szCs w:val="20"/>
              </w:rPr>
              <w:instrText xml:space="preserve"> NUMPAGES  </w:instrText>
            </w:r>
            <w:r w:rsidRPr="00935241">
              <w:rPr>
                <w:rFonts w:cs="Calibri"/>
                <w:b/>
                <w:bCs/>
                <w:sz w:val="20"/>
                <w:szCs w:val="20"/>
              </w:rPr>
              <w:fldChar w:fldCharType="separate"/>
            </w:r>
            <w:r w:rsidRPr="00935241">
              <w:rPr>
                <w:rFonts w:cs="Calibri"/>
                <w:b/>
                <w:bCs/>
                <w:noProof/>
                <w:sz w:val="20"/>
                <w:szCs w:val="20"/>
              </w:rPr>
              <w:t>2</w:t>
            </w:r>
            <w:r w:rsidRPr="00935241">
              <w:rPr>
                <w:rFonts w:cs="Calibri"/>
                <w:b/>
                <w:bCs/>
                <w:sz w:val="20"/>
                <w:szCs w:val="20"/>
              </w:rPr>
              <w:fldChar w:fldCharType="end"/>
            </w:r>
          </w:p>
        </w:sdtContent>
      </w:sdt>
    </w:sdtContent>
  </w:sdt>
  <w:p w14:paraId="6C12B624" w14:textId="77777777" w:rsidR="00BF618F" w:rsidRDefault="00BF6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84AF" w14:textId="77777777" w:rsidR="006C167A" w:rsidRDefault="006C167A" w:rsidP="005E12C8">
      <w:r>
        <w:separator/>
      </w:r>
    </w:p>
  </w:footnote>
  <w:footnote w:type="continuationSeparator" w:id="0">
    <w:p w14:paraId="40802FBC" w14:textId="77777777" w:rsidR="006C167A" w:rsidRDefault="006C167A" w:rsidP="005E12C8">
      <w:r>
        <w:continuationSeparator/>
      </w:r>
    </w:p>
  </w:footnote>
  <w:footnote w:type="continuationNotice" w:id="1">
    <w:p w14:paraId="69D032E4" w14:textId="77777777" w:rsidR="006C167A" w:rsidRDefault="006C16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05E9" w14:textId="77777777" w:rsidR="004739C3" w:rsidRDefault="00473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A364" w14:textId="1AE9732A" w:rsidR="005E12C8" w:rsidRDefault="00FD6F4A">
    <w:pPr>
      <w:pStyle w:val="Header"/>
    </w:pPr>
    <w:r>
      <w:rPr>
        <w:noProof/>
      </w:rPr>
      <w:drawing>
        <wp:anchor distT="0" distB="0" distL="114300" distR="114300" simplePos="0" relativeHeight="251658242" behindDoc="1" locked="0" layoutInCell="1" allowOverlap="1" wp14:anchorId="08F3C7C3" wp14:editId="567AA030">
          <wp:simplePos x="0" y="0"/>
          <wp:positionH relativeFrom="column">
            <wp:posOffset>-891678</wp:posOffset>
          </wp:positionH>
          <wp:positionV relativeFrom="paragraph">
            <wp:posOffset>-368362</wp:posOffset>
          </wp:positionV>
          <wp:extent cx="7523906" cy="10647335"/>
          <wp:effectExtent l="0" t="0" r="0" b="0"/>
          <wp:wrapNone/>
          <wp:docPr id="1990219117" name="Picture 2" descr="A white figure of a couple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511465" name="Picture 2" descr="A white figure of a couple of peop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23906" cy="10647335"/>
                  </a:xfrm>
                  <a:prstGeom prst="rect">
                    <a:avLst/>
                  </a:prstGeom>
                </pic:spPr>
              </pic:pic>
            </a:graphicData>
          </a:graphic>
          <wp14:sizeRelH relativeFrom="page">
            <wp14:pctWidth>0</wp14:pctWidth>
          </wp14:sizeRelH>
          <wp14:sizeRelV relativeFrom="page">
            <wp14:pctHeight>0</wp14:pctHeight>
          </wp14:sizeRelV>
        </wp:anchor>
      </w:drawing>
    </w:r>
    <w:r w:rsidR="005E12C8">
      <w:rPr>
        <w:noProof/>
      </w:rPr>
      <w:drawing>
        <wp:anchor distT="0" distB="0" distL="114300" distR="114300" simplePos="0" relativeHeight="251658241" behindDoc="1" locked="0" layoutInCell="1" allowOverlap="1" wp14:anchorId="1DD18854" wp14:editId="0E2E1545">
          <wp:simplePos x="0" y="0"/>
          <wp:positionH relativeFrom="column">
            <wp:posOffset>-889000</wp:posOffset>
          </wp:positionH>
          <wp:positionV relativeFrom="paragraph">
            <wp:posOffset>-424180</wp:posOffset>
          </wp:positionV>
          <wp:extent cx="7518400" cy="10639544"/>
          <wp:effectExtent l="0" t="0" r="0" b="3175"/>
          <wp:wrapNone/>
          <wp:docPr id="931828034"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999297" name="Picture 3" descr="A white background with black dot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27384" cy="1065225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CF2A" w14:textId="0ECB0E27" w:rsidR="005E12C8" w:rsidRDefault="005E12C8" w:rsidP="005E12C8">
    <w:pPr>
      <w:pStyle w:val="Header"/>
      <w:ind w:right="360"/>
    </w:pPr>
    <w:r>
      <w:rPr>
        <w:noProof/>
      </w:rPr>
      <w:drawing>
        <wp:anchor distT="0" distB="0" distL="114300" distR="114300" simplePos="0" relativeHeight="251658240" behindDoc="1" locked="0" layoutInCell="1" allowOverlap="1" wp14:anchorId="1EEAB68D" wp14:editId="72DE3A8D">
          <wp:simplePos x="0" y="0"/>
          <wp:positionH relativeFrom="column">
            <wp:posOffset>-883285</wp:posOffset>
          </wp:positionH>
          <wp:positionV relativeFrom="paragraph">
            <wp:posOffset>-408977</wp:posOffset>
          </wp:positionV>
          <wp:extent cx="7523906" cy="10647335"/>
          <wp:effectExtent l="0" t="0" r="0" b="0"/>
          <wp:wrapNone/>
          <wp:docPr id="524205323" name="Picture 2" descr="A white figure of a couple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511465" name="Picture 2" descr="A white figure of a couple of peop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23906" cy="10647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6.65pt;height:10.4pt" o:bullet="t">
        <v:imagedata r:id="rId1" o:title=""/>
      </v:shape>
    </w:pict>
  </w:numPicBullet>
  <w:numPicBullet w:numPicBulletId="1">
    <w:pict>
      <v:shape id="_x0000_i1187" type="#_x0000_t75" style="width:208.9pt;height:332.1pt" o:bullet="t">
        <v:imagedata r:id="rId2" o:title="TK_LOGO_POINTER_RGB_bullet_blu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0"/>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0"/>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0"/>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0"/>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0"/>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0"/>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0"/>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hybridMultilevel"/>
    <w:tmpl w:val="0000001B"/>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177D3B0E"/>
    <w:multiLevelType w:val="hybridMultilevel"/>
    <w:tmpl w:val="97C4B4FE"/>
    <w:lvl w:ilvl="0" w:tplc="E188A9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0337DB1"/>
    <w:multiLevelType w:val="hybridMultilevel"/>
    <w:tmpl w:val="6BBA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E20374"/>
    <w:multiLevelType w:val="multilevel"/>
    <w:tmpl w:val="2CE20374"/>
    <w:lvl w:ilvl="0">
      <w:start w:val="1"/>
      <w:numFmt w:val="bullet"/>
      <w:lvlText w:val=""/>
      <w:lvlJc w:val="left"/>
      <w:pPr>
        <w:ind w:left="1082" w:hanging="360"/>
      </w:pPr>
      <w:rPr>
        <w:rFonts w:ascii="Symbol" w:hAnsi="Symbol" w:hint="default"/>
      </w:rPr>
    </w:lvl>
    <w:lvl w:ilvl="1">
      <w:start w:val="1"/>
      <w:numFmt w:val="bullet"/>
      <w:lvlText w:val="o"/>
      <w:lvlJc w:val="left"/>
      <w:pPr>
        <w:ind w:left="1802" w:hanging="360"/>
      </w:pPr>
      <w:rPr>
        <w:rFonts w:ascii="Courier New" w:hAnsi="Courier New" w:cs="Courier New" w:hint="default"/>
      </w:rPr>
    </w:lvl>
    <w:lvl w:ilvl="2">
      <w:start w:val="1"/>
      <w:numFmt w:val="bullet"/>
      <w:lvlText w:val=""/>
      <w:lvlJc w:val="left"/>
      <w:pPr>
        <w:ind w:left="2522" w:hanging="360"/>
      </w:pPr>
      <w:rPr>
        <w:rFonts w:ascii="Wingdings" w:hAnsi="Wingdings" w:hint="default"/>
      </w:rPr>
    </w:lvl>
    <w:lvl w:ilvl="3">
      <w:start w:val="1"/>
      <w:numFmt w:val="bullet"/>
      <w:lvlText w:val=""/>
      <w:lvlJc w:val="left"/>
      <w:pPr>
        <w:ind w:left="3242" w:hanging="360"/>
      </w:pPr>
      <w:rPr>
        <w:rFonts w:ascii="Symbol" w:hAnsi="Symbol" w:hint="default"/>
      </w:rPr>
    </w:lvl>
    <w:lvl w:ilvl="4">
      <w:start w:val="1"/>
      <w:numFmt w:val="bullet"/>
      <w:lvlText w:val="o"/>
      <w:lvlJc w:val="left"/>
      <w:pPr>
        <w:ind w:left="3962" w:hanging="360"/>
      </w:pPr>
      <w:rPr>
        <w:rFonts w:ascii="Courier New" w:hAnsi="Courier New" w:cs="Courier New" w:hint="default"/>
      </w:rPr>
    </w:lvl>
    <w:lvl w:ilvl="5">
      <w:start w:val="1"/>
      <w:numFmt w:val="bullet"/>
      <w:lvlText w:val=""/>
      <w:lvlJc w:val="left"/>
      <w:pPr>
        <w:ind w:left="4682" w:hanging="360"/>
      </w:pPr>
      <w:rPr>
        <w:rFonts w:ascii="Wingdings" w:hAnsi="Wingdings" w:hint="default"/>
      </w:rPr>
    </w:lvl>
    <w:lvl w:ilvl="6">
      <w:start w:val="1"/>
      <w:numFmt w:val="bullet"/>
      <w:lvlText w:val=""/>
      <w:lvlJc w:val="left"/>
      <w:pPr>
        <w:ind w:left="5402" w:hanging="360"/>
      </w:pPr>
      <w:rPr>
        <w:rFonts w:ascii="Symbol" w:hAnsi="Symbol" w:hint="default"/>
      </w:rPr>
    </w:lvl>
    <w:lvl w:ilvl="7">
      <w:start w:val="1"/>
      <w:numFmt w:val="bullet"/>
      <w:lvlText w:val="o"/>
      <w:lvlJc w:val="left"/>
      <w:pPr>
        <w:ind w:left="6122" w:hanging="360"/>
      </w:pPr>
      <w:rPr>
        <w:rFonts w:ascii="Courier New" w:hAnsi="Courier New" w:cs="Courier New" w:hint="default"/>
      </w:rPr>
    </w:lvl>
    <w:lvl w:ilvl="8">
      <w:start w:val="1"/>
      <w:numFmt w:val="bullet"/>
      <w:lvlText w:val=""/>
      <w:lvlJc w:val="left"/>
      <w:pPr>
        <w:ind w:left="6842" w:hanging="360"/>
      </w:pPr>
      <w:rPr>
        <w:rFonts w:ascii="Wingdings" w:hAnsi="Wingdings" w:hint="default"/>
      </w:rPr>
    </w:lvl>
  </w:abstractNum>
  <w:abstractNum w:abstractNumId="28" w15:restartNumberingAfterBreak="0">
    <w:nsid w:val="2E291F57"/>
    <w:multiLevelType w:val="hybridMultilevel"/>
    <w:tmpl w:val="D68E88D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0F30C94"/>
    <w:multiLevelType w:val="hybridMultilevel"/>
    <w:tmpl w:val="833C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A90EA1"/>
    <w:multiLevelType w:val="hybridMultilevel"/>
    <w:tmpl w:val="CBC2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EE462B"/>
    <w:multiLevelType w:val="hybridMultilevel"/>
    <w:tmpl w:val="267E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A704FE"/>
    <w:multiLevelType w:val="hybridMultilevel"/>
    <w:tmpl w:val="19F89202"/>
    <w:lvl w:ilvl="0" w:tplc="380C6D6A">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F61140"/>
    <w:multiLevelType w:val="multilevel"/>
    <w:tmpl w:val="4DF61140"/>
    <w:lvl w:ilvl="0">
      <w:start w:val="1"/>
      <w:numFmt w:val="decimal"/>
      <w:lvlText w:val="%1"/>
      <w:lvlJc w:val="left"/>
      <w:pPr>
        <w:ind w:left="360" w:hanging="360"/>
      </w:pPr>
      <w:rPr>
        <w:rFonts w:hint="default"/>
        <w:b/>
        <w:bCs/>
      </w:rPr>
    </w:lvl>
    <w:lvl w:ilvl="1">
      <w:start w:val="1"/>
      <w:numFmt w:val="decimal"/>
      <w:lvlText w:val="%1.%2"/>
      <w:lvlJc w:val="left"/>
      <w:pPr>
        <w:ind w:left="362" w:hanging="360"/>
      </w:pPr>
      <w:rPr>
        <w:rFonts w:hint="default"/>
        <w:b w:val="0"/>
        <w:bCs w:val="0"/>
        <w:sz w:val="24"/>
        <w:szCs w:val="24"/>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576D3A12"/>
    <w:multiLevelType w:val="multilevel"/>
    <w:tmpl w:val="576D3A12"/>
    <w:lvl w:ilvl="0">
      <w:start w:val="1"/>
      <w:numFmt w:val="upperLetter"/>
      <w:lvlText w:val="Appendix %1:"/>
      <w:lvlJc w:val="left"/>
      <w:pPr>
        <w:ind w:left="675" w:hanging="360"/>
      </w:pPr>
      <w:rPr>
        <w:rFonts w:hint="default"/>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35" w15:restartNumberingAfterBreak="0">
    <w:nsid w:val="62F510FA"/>
    <w:multiLevelType w:val="hybridMultilevel"/>
    <w:tmpl w:val="6EAC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2F69FD"/>
    <w:multiLevelType w:val="hybridMultilevel"/>
    <w:tmpl w:val="CC24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93547012">
    <w:abstractNumId w:val="34"/>
  </w:num>
  <w:num w:numId="2" w16cid:durableId="1907645623">
    <w:abstractNumId w:val="33"/>
  </w:num>
  <w:num w:numId="3" w16cid:durableId="2056461492">
    <w:abstractNumId w:val="27"/>
  </w:num>
  <w:num w:numId="4" w16cid:durableId="1959070867">
    <w:abstractNumId w:val="26"/>
  </w:num>
  <w:num w:numId="5" w16cid:durableId="1388187872">
    <w:abstractNumId w:val="32"/>
  </w:num>
  <w:num w:numId="6" w16cid:durableId="348289441">
    <w:abstractNumId w:val="28"/>
  </w:num>
  <w:num w:numId="7" w16cid:durableId="1790389164">
    <w:abstractNumId w:val="1"/>
  </w:num>
  <w:num w:numId="8" w16cid:durableId="234971960">
    <w:abstractNumId w:val="2"/>
  </w:num>
  <w:num w:numId="9" w16cid:durableId="1395742999">
    <w:abstractNumId w:val="0"/>
  </w:num>
  <w:num w:numId="10" w16cid:durableId="1033850413">
    <w:abstractNumId w:val="37"/>
  </w:num>
  <w:num w:numId="11" w16cid:durableId="466237432">
    <w:abstractNumId w:val="10"/>
  </w:num>
  <w:num w:numId="12" w16cid:durableId="1816604099">
    <w:abstractNumId w:val="11"/>
  </w:num>
  <w:num w:numId="13" w16cid:durableId="1172643673">
    <w:abstractNumId w:val="12"/>
  </w:num>
  <w:num w:numId="14" w16cid:durableId="1671836522">
    <w:abstractNumId w:val="14"/>
  </w:num>
  <w:num w:numId="15" w16cid:durableId="575478485">
    <w:abstractNumId w:val="3"/>
  </w:num>
  <w:num w:numId="16" w16cid:durableId="198856438">
    <w:abstractNumId w:val="4"/>
  </w:num>
  <w:num w:numId="17" w16cid:durableId="150803795">
    <w:abstractNumId w:val="5"/>
  </w:num>
  <w:num w:numId="18" w16cid:durableId="1367759377">
    <w:abstractNumId w:val="6"/>
  </w:num>
  <w:num w:numId="19" w16cid:durableId="117913185">
    <w:abstractNumId w:val="7"/>
  </w:num>
  <w:num w:numId="20" w16cid:durableId="2011371363">
    <w:abstractNumId w:val="8"/>
  </w:num>
  <w:num w:numId="21" w16cid:durableId="1592200483">
    <w:abstractNumId w:val="9"/>
  </w:num>
  <w:num w:numId="22" w16cid:durableId="860778134">
    <w:abstractNumId w:val="13"/>
  </w:num>
  <w:num w:numId="23" w16cid:durableId="871380091">
    <w:abstractNumId w:val="15"/>
  </w:num>
  <w:num w:numId="24" w16cid:durableId="253364084">
    <w:abstractNumId w:val="16"/>
  </w:num>
  <w:num w:numId="25" w16cid:durableId="387076644">
    <w:abstractNumId w:val="17"/>
  </w:num>
  <w:num w:numId="26" w16cid:durableId="2081639138">
    <w:abstractNumId w:val="18"/>
  </w:num>
  <w:num w:numId="27" w16cid:durableId="212281261">
    <w:abstractNumId w:val="19"/>
  </w:num>
  <w:num w:numId="28" w16cid:durableId="2016489569">
    <w:abstractNumId w:val="20"/>
  </w:num>
  <w:num w:numId="29" w16cid:durableId="1207521144">
    <w:abstractNumId w:val="21"/>
  </w:num>
  <w:num w:numId="30" w16cid:durableId="2101559414">
    <w:abstractNumId w:val="22"/>
  </w:num>
  <w:num w:numId="31" w16cid:durableId="1964723893">
    <w:abstractNumId w:val="23"/>
  </w:num>
  <w:num w:numId="32" w16cid:durableId="709379735">
    <w:abstractNumId w:val="24"/>
  </w:num>
  <w:num w:numId="33" w16cid:durableId="1020007080">
    <w:abstractNumId w:val="35"/>
  </w:num>
  <w:num w:numId="34" w16cid:durableId="881284671">
    <w:abstractNumId w:val="29"/>
  </w:num>
  <w:num w:numId="35" w16cid:durableId="1774086980">
    <w:abstractNumId w:val="30"/>
  </w:num>
  <w:num w:numId="36" w16cid:durableId="1853907354">
    <w:abstractNumId w:val="36"/>
  </w:num>
  <w:num w:numId="37" w16cid:durableId="1902714400">
    <w:abstractNumId w:val="25"/>
  </w:num>
  <w:num w:numId="38" w16cid:durableId="20996710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C8"/>
    <w:rsid w:val="0004565D"/>
    <w:rsid w:val="00090563"/>
    <w:rsid w:val="000C5ACD"/>
    <w:rsid w:val="000D7783"/>
    <w:rsid w:val="000E2777"/>
    <w:rsid w:val="000E375C"/>
    <w:rsid w:val="00101500"/>
    <w:rsid w:val="0011656E"/>
    <w:rsid w:val="00130C0D"/>
    <w:rsid w:val="00132DB8"/>
    <w:rsid w:val="00185C5E"/>
    <w:rsid w:val="00190D6B"/>
    <w:rsid w:val="00192812"/>
    <w:rsid w:val="00195DD2"/>
    <w:rsid w:val="00196C3D"/>
    <w:rsid w:val="00197D34"/>
    <w:rsid w:val="00197EBB"/>
    <w:rsid w:val="001B52E6"/>
    <w:rsid w:val="001E1AFE"/>
    <w:rsid w:val="00215ACC"/>
    <w:rsid w:val="002177AA"/>
    <w:rsid w:val="00232997"/>
    <w:rsid w:val="00234F2A"/>
    <w:rsid w:val="00237CEA"/>
    <w:rsid w:val="00247517"/>
    <w:rsid w:val="00255E3A"/>
    <w:rsid w:val="002638E6"/>
    <w:rsid w:val="002822BE"/>
    <w:rsid w:val="0029764D"/>
    <w:rsid w:val="002A3CC0"/>
    <w:rsid w:val="002B1BEF"/>
    <w:rsid w:val="002F1D26"/>
    <w:rsid w:val="00322437"/>
    <w:rsid w:val="00340380"/>
    <w:rsid w:val="003426B5"/>
    <w:rsid w:val="0035647E"/>
    <w:rsid w:val="003847C3"/>
    <w:rsid w:val="00393FFF"/>
    <w:rsid w:val="003B0848"/>
    <w:rsid w:val="003B6B23"/>
    <w:rsid w:val="003C33FC"/>
    <w:rsid w:val="003C3900"/>
    <w:rsid w:val="003E6EDD"/>
    <w:rsid w:val="00410C27"/>
    <w:rsid w:val="00430AAB"/>
    <w:rsid w:val="00446FA1"/>
    <w:rsid w:val="00472BD7"/>
    <w:rsid w:val="004739C3"/>
    <w:rsid w:val="00477CF5"/>
    <w:rsid w:val="004A05BF"/>
    <w:rsid w:val="004A7C47"/>
    <w:rsid w:val="004C0FC6"/>
    <w:rsid w:val="004C64C7"/>
    <w:rsid w:val="00511BDF"/>
    <w:rsid w:val="00545390"/>
    <w:rsid w:val="0055028A"/>
    <w:rsid w:val="005608C2"/>
    <w:rsid w:val="00562286"/>
    <w:rsid w:val="005777BA"/>
    <w:rsid w:val="00590A6A"/>
    <w:rsid w:val="005A0C36"/>
    <w:rsid w:val="005B598E"/>
    <w:rsid w:val="005E12C8"/>
    <w:rsid w:val="005E6016"/>
    <w:rsid w:val="005E6705"/>
    <w:rsid w:val="0063486B"/>
    <w:rsid w:val="00651701"/>
    <w:rsid w:val="00652FA4"/>
    <w:rsid w:val="0066659A"/>
    <w:rsid w:val="0066767D"/>
    <w:rsid w:val="006727F3"/>
    <w:rsid w:val="00673128"/>
    <w:rsid w:val="0067331D"/>
    <w:rsid w:val="00681E22"/>
    <w:rsid w:val="00683E95"/>
    <w:rsid w:val="00696967"/>
    <w:rsid w:val="006A2F4D"/>
    <w:rsid w:val="006B17DA"/>
    <w:rsid w:val="006B3AEC"/>
    <w:rsid w:val="006C167A"/>
    <w:rsid w:val="006C4F04"/>
    <w:rsid w:val="006E2799"/>
    <w:rsid w:val="006E5AE9"/>
    <w:rsid w:val="006E7C78"/>
    <w:rsid w:val="006F6960"/>
    <w:rsid w:val="00716DE5"/>
    <w:rsid w:val="00731EE3"/>
    <w:rsid w:val="00756464"/>
    <w:rsid w:val="007570E9"/>
    <w:rsid w:val="0075766D"/>
    <w:rsid w:val="00757CAC"/>
    <w:rsid w:val="00762A82"/>
    <w:rsid w:val="007734F5"/>
    <w:rsid w:val="00792361"/>
    <w:rsid w:val="007A72AC"/>
    <w:rsid w:val="007B68B8"/>
    <w:rsid w:val="007E2F97"/>
    <w:rsid w:val="007F4DE0"/>
    <w:rsid w:val="00801AD1"/>
    <w:rsid w:val="0080672E"/>
    <w:rsid w:val="00831C2D"/>
    <w:rsid w:val="00841117"/>
    <w:rsid w:val="008549D9"/>
    <w:rsid w:val="0085775C"/>
    <w:rsid w:val="008701B6"/>
    <w:rsid w:val="00875B52"/>
    <w:rsid w:val="00891A19"/>
    <w:rsid w:val="008A1EBC"/>
    <w:rsid w:val="008A6C9A"/>
    <w:rsid w:val="008B2667"/>
    <w:rsid w:val="008C4BFE"/>
    <w:rsid w:val="008C7088"/>
    <w:rsid w:val="0090641E"/>
    <w:rsid w:val="00911B7B"/>
    <w:rsid w:val="009127A2"/>
    <w:rsid w:val="00912CBB"/>
    <w:rsid w:val="009137C3"/>
    <w:rsid w:val="0093012F"/>
    <w:rsid w:val="00935241"/>
    <w:rsid w:val="0093564A"/>
    <w:rsid w:val="00941199"/>
    <w:rsid w:val="00945F00"/>
    <w:rsid w:val="009570F3"/>
    <w:rsid w:val="0097517D"/>
    <w:rsid w:val="00987C27"/>
    <w:rsid w:val="00996C00"/>
    <w:rsid w:val="009A4FD1"/>
    <w:rsid w:val="009A6D38"/>
    <w:rsid w:val="009D0D03"/>
    <w:rsid w:val="009D6DDC"/>
    <w:rsid w:val="00A26023"/>
    <w:rsid w:val="00AA0C26"/>
    <w:rsid w:val="00AB65A8"/>
    <w:rsid w:val="00AD4D1D"/>
    <w:rsid w:val="00AE0C90"/>
    <w:rsid w:val="00AE1C22"/>
    <w:rsid w:val="00AE4B00"/>
    <w:rsid w:val="00AE7B04"/>
    <w:rsid w:val="00B004CF"/>
    <w:rsid w:val="00B13B6E"/>
    <w:rsid w:val="00B156B6"/>
    <w:rsid w:val="00B24139"/>
    <w:rsid w:val="00B33CCF"/>
    <w:rsid w:val="00B474AD"/>
    <w:rsid w:val="00B55DB8"/>
    <w:rsid w:val="00B6105F"/>
    <w:rsid w:val="00B6464A"/>
    <w:rsid w:val="00B67B9A"/>
    <w:rsid w:val="00B70927"/>
    <w:rsid w:val="00B73AEE"/>
    <w:rsid w:val="00B96145"/>
    <w:rsid w:val="00B96F48"/>
    <w:rsid w:val="00BA503A"/>
    <w:rsid w:val="00BA64A7"/>
    <w:rsid w:val="00BB786A"/>
    <w:rsid w:val="00BC3643"/>
    <w:rsid w:val="00BE38AE"/>
    <w:rsid w:val="00BF618F"/>
    <w:rsid w:val="00C220A3"/>
    <w:rsid w:val="00C67312"/>
    <w:rsid w:val="00C72BF4"/>
    <w:rsid w:val="00C92788"/>
    <w:rsid w:val="00CA0E28"/>
    <w:rsid w:val="00CA199D"/>
    <w:rsid w:val="00CA5A17"/>
    <w:rsid w:val="00CB5437"/>
    <w:rsid w:val="00CD1207"/>
    <w:rsid w:val="00CD260A"/>
    <w:rsid w:val="00CD70EB"/>
    <w:rsid w:val="00CE0505"/>
    <w:rsid w:val="00CF1631"/>
    <w:rsid w:val="00D015F5"/>
    <w:rsid w:val="00D0225C"/>
    <w:rsid w:val="00D04F58"/>
    <w:rsid w:val="00D07283"/>
    <w:rsid w:val="00D5008B"/>
    <w:rsid w:val="00D66581"/>
    <w:rsid w:val="00D72565"/>
    <w:rsid w:val="00D81424"/>
    <w:rsid w:val="00D83A3A"/>
    <w:rsid w:val="00D8498B"/>
    <w:rsid w:val="00DA1161"/>
    <w:rsid w:val="00DA140B"/>
    <w:rsid w:val="00DA567E"/>
    <w:rsid w:val="00DB4939"/>
    <w:rsid w:val="00DC6DAC"/>
    <w:rsid w:val="00DD55E9"/>
    <w:rsid w:val="00DE2D56"/>
    <w:rsid w:val="00E008F6"/>
    <w:rsid w:val="00E16403"/>
    <w:rsid w:val="00E370A7"/>
    <w:rsid w:val="00E504C3"/>
    <w:rsid w:val="00E53C7C"/>
    <w:rsid w:val="00E55FF8"/>
    <w:rsid w:val="00E71F69"/>
    <w:rsid w:val="00E74D69"/>
    <w:rsid w:val="00E95C8B"/>
    <w:rsid w:val="00EE2A89"/>
    <w:rsid w:val="00EE5AE1"/>
    <w:rsid w:val="00EE6BA6"/>
    <w:rsid w:val="00EF0E9E"/>
    <w:rsid w:val="00EF1062"/>
    <w:rsid w:val="00EF4149"/>
    <w:rsid w:val="00F11947"/>
    <w:rsid w:val="00F1294A"/>
    <w:rsid w:val="00F32417"/>
    <w:rsid w:val="00F35C54"/>
    <w:rsid w:val="00F47BCE"/>
    <w:rsid w:val="00F51FB7"/>
    <w:rsid w:val="00F5653C"/>
    <w:rsid w:val="00F7208E"/>
    <w:rsid w:val="00F745FD"/>
    <w:rsid w:val="00F77C63"/>
    <w:rsid w:val="00F840A2"/>
    <w:rsid w:val="00FA78D1"/>
    <w:rsid w:val="00FB1471"/>
    <w:rsid w:val="00FC44C5"/>
    <w:rsid w:val="00FD6F4A"/>
    <w:rsid w:val="00FD7E7D"/>
    <w:rsid w:val="00FE062D"/>
    <w:rsid w:val="08AD8C82"/>
    <w:rsid w:val="237A7FD4"/>
    <w:rsid w:val="28BA1D14"/>
    <w:rsid w:val="3E364C6F"/>
    <w:rsid w:val="3E7318F5"/>
    <w:rsid w:val="6E32EE3E"/>
    <w:rsid w:val="75AC72C3"/>
    <w:rsid w:val="77955579"/>
    <w:rsid w:val="7D4CC8A2"/>
    <w:rsid w:val="7E72D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C4B0F"/>
  <w15:chartTrackingRefBased/>
  <w15:docId w15:val="{5F62D585-6537-4F84-9842-68D0E2A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0A7"/>
    <w:pPr>
      <w:jc w:val="both"/>
    </w:pPr>
    <w:rPr>
      <w:rFonts w:ascii="Calibri" w:hAnsi="Calibri"/>
    </w:rPr>
  </w:style>
  <w:style w:type="paragraph" w:styleId="Heading1">
    <w:name w:val="heading 1"/>
    <w:basedOn w:val="Normal"/>
    <w:next w:val="Normal"/>
    <w:link w:val="Heading1Char"/>
    <w:uiPriority w:val="9"/>
    <w:qFormat/>
    <w:rsid w:val="005E1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1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E12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2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2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2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2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2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2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E12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12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E12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2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2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2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2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2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2C8"/>
    <w:rPr>
      <w:rFonts w:eastAsiaTheme="majorEastAsia" w:cstheme="majorBidi"/>
      <w:color w:val="272727" w:themeColor="text1" w:themeTint="D8"/>
    </w:rPr>
  </w:style>
  <w:style w:type="paragraph" w:styleId="Title">
    <w:name w:val="Title"/>
    <w:basedOn w:val="Normal"/>
    <w:next w:val="Normal"/>
    <w:link w:val="TitleChar"/>
    <w:uiPriority w:val="10"/>
    <w:qFormat/>
    <w:rsid w:val="005E12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2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2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2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2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12C8"/>
    <w:rPr>
      <w:i/>
      <w:iCs/>
      <w:color w:val="404040" w:themeColor="text1" w:themeTint="BF"/>
    </w:rPr>
  </w:style>
  <w:style w:type="paragraph" w:styleId="ListParagraph">
    <w:name w:val="List Paragraph"/>
    <w:basedOn w:val="Normal"/>
    <w:uiPriority w:val="34"/>
    <w:qFormat/>
    <w:rsid w:val="005E12C8"/>
    <w:pPr>
      <w:ind w:left="720"/>
      <w:contextualSpacing/>
    </w:pPr>
  </w:style>
  <w:style w:type="character" w:styleId="IntenseEmphasis">
    <w:name w:val="Intense Emphasis"/>
    <w:basedOn w:val="DefaultParagraphFont"/>
    <w:uiPriority w:val="21"/>
    <w:qFormat/>
    <w:rsid w:val="005E12C8"/>
    <w:rPr>
      <w:i/>
      <w:iCs/>
      <w:color w:val="0F4761" w:themeColor="accent1" w:themeShade="BF"/>
    </w:rPr>
  </w:style>
  <w:style w:type="paragraph" w:styleId="IntenseQuote">
    <w:name w:val="Intense Quote"/>
    <w:basedOn w:val="Normal"/>
    <w:next w:val="Normal"/>
    <w:link w:val="IntenseQuoteChar"/>
    <w:uiPriority w:val="30"/>
    <w:qFormat/>
    <w:rsid w:val="005E1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2C8"/>
    <w:rPr>
      <w:i/>
      <w:iCs/>
      <w:color w:val="0F4761" w:themeColor="accent1" w:themeShade="BF"/>
    </w:rPr>
  </w:style>
  <w:style w:type="character" w:styleId="IntenseReference">
    <w:name w:val="Intense Reference"/>
    <w:basedOn w:val="DefaultParagraphFont"/>
    <w:uiPriority w:val="32"/>
    <w:qFormat/>
    <w:rsid w:val="005E12C8"/>
    <w:rPr>
      <w:b/>
      <w:bCs/>
      <w:smallCaps/>
      <w:color w:val="0F4761" w:themeColor="accent1" w:themeShade="BF"/>
      <w:spacing w:val="5"/>
    </w:rPr>
  </w:style>
  <w:style w:type="paragraph" w:styleId="Header">
    <w:name w:val="header"/>
    <w:basedOn w:val="Normal"/>
    <w:link w:val="HeaderChar"/>
    <w:uiPriority w:val="99"/>
    <w:unhideWhenUsed/>
    <w:rsid w:val="005E12C8"/>
    <w:pPr>
      <w:tabs>
        <w:tab w:val="center" w:pos="4513"/>
        <w:tab w:val="right" w:pos="9026"/>
      </w:tabs>
    </w:pPr>
  </w:style>
  <w:style w:type="character" w:customStyle="1" w:styleId="HeaderChar">
    <w:name w:val="Header Char"/>
    <w:basedOn w:val="DefaultParagraphFont"/>
    <w:link w:val="Header"/>
    <w:uiPriority w:val="99"/>
    <w:rsid w:val="005E12C8"/>
  </w:style>
  <w:style w:type="paragraph" w:styleId="Footer">
    <w:name w:val="footer"/>
    <w:basedOn w:val="Normal"/>
    <w:link w:val="FooterChar"/>
    <w:uiPriority w:val="99"/>
    <w:unhideWhenUsed/>
    <w:rsid w:val="005E12C8"/>
    <w:pPr>
      <w:tabs>
        <w:tab w:val="center" w:pos="4513"/>
        <w:tab w:val="right" w:pos="9026"/>
      </w:tabs>
    </w:pPr>
  </w:style>
  <w:style w:type="character" w:customStyle="1" w:styleId="FooterChar">
    <w:name w:val="Footer Char"/>
    <w:basedOn w:val="DefaultParagraphFont"/>
    <w:link w:val="Footer"/>
    <w:uiPriority w:val="99"/>
    <w:rsid w:val="005E12C8"/>
  </w:style>
  <w:style w:type="character" w:styleId="PageNumber">
    <w:name w:val="page number"/>
    <w:basedOn w:val="DefaultParagraphFont"/>
    <w:uiPriority w:val="99"/>
    <w:semiHidden/>
    <w:unhideWhenUsed/>
    <w:rsid w:val="005E12C8"/>
  </w:style>
  <w:style w:type="character" w:styleId="Hyperlink">
    <w:name w:val="Hyperlink"/>
    <w:basedOn w:val="DefaultParagraphFont"/>
    <w:uiPriority w:val="99"/>
    <w:unhideWhenUsed/>
    <w:qFormat/>
    <w:rsid w:val="005E12C8"/>
    <w:rPr>
      <w:color w:val="467886" w:themeColor="hyperlink"/>
      <w:u w:val="single"/>
    </w:rPr>
  </w:style>
  <w:style w:type="paragraph" w:styleId="TOCHeading">
    <w:name w:val="TOC Heading"/>
    <w:basedOn w:val="Heading1"/>
    <w:next w:val="Normal"/>
    <w:uiPriority w:val="39"/>
    <w:unhideWhenUsed/>
    <w:qFormat/>
    <w:rsid w:val="005E12C8"/>
    <w:p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5E12C8"/>
    <w:pPr>
      <w:spacing w:after="100" w:line="267" w:lineRule="auto"/>
      <w:ind w:firstLine="2"/>
    </w:pPr>
    <w:rPr>
      <w:rFonts w:eastAsia="Calibri" w:cs="Calibri"/>
      <w:color w:val="000000"/>
      <w:szCs w:val="22"/>
      <w:lang w:val="en-US"/>
    </w:rPr>
  </w:style>
  <w:style w:type="character" w:styleId="CommentReference">
    <w:name w:val="annotation reference"/>
    <w:basedOn w:val="DefaultParagraphFont"/>
    <w:uiPriority w:val="99"/>
    <w:semiHidden/>
    <w:unhideWhenUsed/>
    <w:rsid w:val="00652FA4"/>
    <w:rPr>
      <w:sz w:val="16"/>
      <w:szCs w:val="16"/>
    </w:rPr>
  </w:style>
  <w:style w:type="paragraph" w:styleId="CommentText">
    <w:name w:val="annotation text"/>
    <w:basedOn w:val="Normal"/>
    <w:link w:val="CommentTextChar"/>
    <w:uiPriority w:val="99"/>
    <w:unhideWhenUsed/>
    <w:rsid w:val="00652FA4"/>
    <w:rPr>
      <w:sz w:val="20"/>
      <w:szCs w:val="20"/>
    </w:rPr>
  </w:style>
  <w:style w:type="character" w:customStyle="1" w:styleId="CommentTextChar">
    <w:name w:val="Comment Text Char"/>
    <w:basedOn w:val="DefaultParagraphFont"/>
    <w:link w:val="CommentText"/>
    <w:uiPriority w:val="99"/>
    <w:rsid w:val="00652FA4"/>
    <w:rPr>
      <w:sz w:val="20"/>
      <w:szCs w:val="20"/>
    </w:rPr>
  </w:style>
  <w:style w:type="paragraph" w:styleId="CommentSubject">
    <w:name w:val="annotation subject"/>
    <w:basedOn w:val="CommentText"/>
    <w:next w:val="CommentText"/>
    <w:link w:val="CommentSubjectChar"/>
    <w:uiPriority w:val="99"/>
    <w:semiHidden/>
    <w:unhideWhenUsed/>
    <w:rsid w:val="00652FA4"/>
    <w:rPr>
      <w:b/>
      <w:bCs/>
    </w:rPr>
  </w:style>
  <w:style w:type="character" w:customStyle="1" w:styleId="CommentSubjectChar">
    <w:name w:val="Comment Subject Char"/>
    <w:basedOn w:val="CommentTextChar"/>
    <w:link w:val="CommentSubject"/>
    <w:uiPriority w:val="99"/>
    <w:semiHidden/>
    <w:rsid w:val="00652FA4"/>
    <w:rPr>
      <w:b/>
      <w:bCs/>
      <w:sz w:val="20"/>
      <w:szCs w:val="20"/>
    </w:rPr>
  </w:style>
  <w:style w:type="character" w:styleId="Mention">
    <w:name w:val="Mention"/>
    <w:basedOn w:val="DefaultParagraphFont"/>
    <w:uiPriority w:val="99"/>
    <w:unhideWhenUsed/>
    <w:rsid w:val="00652FA4"/>
    <w:rPr>
      <w:color w:val="2B579A"/>
      <w:shd w:val="clear" w:color="auto" w:fill="E1DFDD"/>
    </w:rPr>
  </w:style>
  <w:style w:type="table" w:customStyle="1" w:styleId="TableGrid1">
    <w:name w:val="Table Grid1"/>
    <w:qFormat/>
    <w:rsid w:val="00C72BF4"/>
    <w:rPr>
      <w:rFonts w:ascii="Times New Roman" w:eastAsia="SimSun" w:hAnsi="Times New Roman" w:cs="Times New Roman"/>
      <w:sz w:val="20"/>
      <w:szCs w:val="20"/>
      <w:lang w:eastAsia="en-GB"/>
    </w:rPr>
    <w:tblPr>
      <w:tblCellMar>
        <w:top w:w="0" w:type="dxa"/>
        <w:left w:w="0" w:type="dxa"/>
        <w:bottom w:w="0" w:type="dxa"/>
        <w:right w:w="0" w:type="dxa"/>
      </w:tblCellMar>
    </w:tblPr>
  </w:style>
  <w:style w:type="paragraph" w:customStyle="1" w:styleId="1bodycopy10pt">
    <w:name w:val="1 body copy 10pt"/>
    <w:basedOn w:val="Normal"/>
    <w:link w:val="1bodycopy10ptChar"/>
    <w:qFormat/>
    <w:rsid w:val="00101500"/>
    <w:pPr>
      <w:spacing w:after="120"/>
      <w:jc w:val="left"/>
    </w:pPr>
    <w:rPr>
      <w:rFonts w:ascii="Arial" w:eastAsia="MS Mincho" w:hAnsi="Arial" w:cs="Times New Roman"/>
      <w:sz w:val="20"/>
    </w:rPr>
  </w:style>
  <w:style w:type="paragraph" w:customStyle="1" w:styleId="4Bulletedcopyblue">
    <w:name w:val="4 Bulleted copy blue"/>
    <w:basedOn w:val="Normal"/>
    <w:qFormat/>
    <w:rsid w:val="00101500"/>
    <w:pPr>
      <w:numPr>
        <w:numId w:val="10"/>
      </w:numPr>
      <w:spacing w:after="120"/>
      <w:jc w:val="left"/>
    </w:pPr>
    <w:rPr>
      <w:rFonts w:ascii="Arial" w:eastAsia="MS Mincho" w:hAnsi="Arial" w:cs="Arial"/>
      <w:sz w:val="20"/>
      <w:szCs w:val="20"/>
    </w:rPr>
  </w:style>
  <w:style w:type="character" w:customStyle="1" w:styleId="1bodycopy10ptChar">
    <w:name w:val="1 body copy 10pt Char"/>
    <w:link w:val="1bodycopy10pt"/>
    <w:rsid w:val="00101500"/>
    <w:rPr>
      <w:rFonts w:ascii="Arial" w:eastAsia="MS Mincho" w:hAnsi="Arial" w:cs="Times New Roman"/>
      <w:sz w:val="20"/>
    </w:rPr>
  </w:style>
  <w:style w:type="paragraph" w:customStyle="1" w:styleId="6Abstract">
    <w:name w:val="6 Abstract"/>
    <w:qFormat/>
    <w:rsid w:val="00101500"/>
    <w:pPr>
      <w:spacing w:after="240" w:line="259" w:lineRule="auto"/>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101500"/>
    <w:pPr>
      <w:spacing w:before="240"/>
    </w:pPr>
    <w:rPr>
      <w:b/>
      <w:color w:val="12263F"/>
      <w:sz w:val="24"/>
    </w:rPr>
  </w:style>
  <w:style w:type="character" w:customStyle="1" w:styleId="Subhead2Char">
    <w:name w:val="Subhead 2 Char"/>
    <w:link w:val="Subhead2"/>
    <w:rsid w:val="00101500"/>
    <w:rPr>
      <w:rFonts w:ascii="Arial" w:eastAsia="MS Mincho" w:hAnsi="Arial" w:cs="Times New Roman"/>
      <w:b/>
      <w:color w:val="12263F"/>
    </w:rPr>
  </w:style>
  <w:style w:type="paragraph" w:styleId="NoSpacing">
    <w:name w:val="No Spacing"/>
    <w:uiPriority w:val="1"/>
    <w:qFormat/>
    <w:rsid w:val="00101500"/>
    <w:pPr>
      <w:widowControl w:val="0"/>
      <w:autoSpaceDE w:val="0"/>
      <w:autoSpaceDN w:val="0"/>
      <w:adjustRightInd w:val="0"/>
    </w:pPr>
    <w:rPr>
      <w:rFonts w:ascii="NTFPreCursivefk" w:eastAsia="Times New Roman" w:hAnsi="NTFPreCursivefk" w:cs="Georgia"/>
      <w:sz w:val="28"/>
      <w:szCs w:val="22"/>
      <w:lang w:val="en-US"/>
    </w:rPr>
  </w:style>
  <w:style w:type="character" w:styleId="Emphasis">
    <w:name w:val="Emphasis"/>
    <w:uiPriority w:val="20"/>
    <w:qFormat/>
    <w:rsid w:val="00101500"/>
    <w:rPr>
      <w:i/>
      <w:iCs/>
    </w:rPr>
  </w:style>
  <w:style w:type="paragraph" w:styleId="Revision">
    <w:name w:val="Revision"/>
    <w:hidden/>
    <w:uiPriority w:val="99"/>
    <w:semiHidden/>
    <w:rsid w:val="0004565D"/>
    <w:rPr>
      <w:rFonts w:ascii="Calibri" w:hAnsi="Calibri"/>
    </w:rPr>
  </w:style>
  <w:style w:type="paragraph" w:styleId="TOC2">
    <w:name w:val="toc 2"/>
    <w:basedOn w:val="Normal"/>
    <w:next w:val="Normal"/>
    <w:autoRedefine/>
    <w:uiPriority w:val="39"/>
    <w:unhideWhenUsed/>
    <w:rsid w:val="00185C5E"/>
    <w:pPr>
      <w:spacing w:after="100"/>
      <w:ind w:left="240"/>
    </w:pPr>
  </w:style>
  <w:style w:type="paragraph" w:styleId="TOC3">
    <w:name w:val="toc 3"/>
    <w:basedOn w:val="Normal"/>
    <w:next w:val="Normal"/>
    <w:autoRedefine/>
    <w:uiPriority w:val="39"/>
    <w:unhideWhenUsed/>
    <w:rsid w:val="00185C5E"/>
    <w:pPr>
      <w:spacing w:after="100"/>
      <w:ind w:left="480"/>
    </w:pPr>
  </w:style>
  <w:style w:type="character" w:styleId="UnresolvedMention">
    <w:name w:val="Unresolved Mention"/>
    <w:basedOn w:val="DefaultParagraphFont"/>
    <w:uiPriority w:val="99"/>
    <w:semiHidden/>
    <w:unhideWhenUsed/>
    <w:rsid w:val="009D0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6/40/contents" TargetMode="External"/><Relationship Id="rId18" Type="http://schemas.openxmlformats.org/officeDocument/2006/relationships/hyperlink" Target="https://www.gov.uk/guidance/complete-the-school-censu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working-together-to-improve-school-attendance" TargetMode="External"/><Relationship Id="rId7" Type="http://schemas.openxmlformats.org/officeDocument/2006/relationships/webSettings" Target="webSettings.xml"/><Relationship Id="rId12" Type="http://schemas.openxmlformats.org/officeDocument/2006/relationships/hyperlink" Target="https://www.legislation.gov.uk/ukpga/2002/32/contents" TargetMode="External"/><Relationship Id="rId17" Type="http://schemas.openxmlformats.org/officeDocument/2006/relationships/hyperlink" Target="https://www.legislation.gov.uk/uksi/2013/757/regulation/2/made" TargetMode="External"/><Relationship Id="rId25" Type="http://schemas.openxmlformats.org/officeDocument/2006/relationships/hyperlink" Target="https://www.gov.uk/government/publications/working-together-to-improve-school-attendan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si/2013/757/regulation/2/made" TargetMode="External"/><Relationship Id="rId20" Type="http://schemas.openxmlformats.org/officeDocument/2006/relationships/hyperlink" Target="https://www.gov.uk/government/publications/mental-health-issues-affecting-a-pupils-attendance-guidance-for-school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96/56/contents" TargetMode="External"/><Relationship Id="rId24" Type="http://schemas.openxmlformats.org/officeDocument/2006/relationships/hyperlink" Target="https://www.legislation.gov.uk/ukpga/1996/56/section/7"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egislation.gov.uk/uksi/2006/1751/contents" TargetMode="External"/><Relationship Id="rId23" Type="http://schemas.openxmlformats.org/officeDocument/2006/relationships/hyperlink" Target="https://www.legislation.gov.uk/ukpga/1996/56/section/444/2022-03-25" TargetMode="External"/><Relationship Id="rId28" Type="http://schemas.openxmlformats.org/officeDocument/2006/relationships/footer" Target="footer1.xml"/><Relationship Id="rId10" Type="http://schemas.openxmlformats.org/officeDocument/2006/relationships/hyperlink" Target="https://www.gov.uk/government/publications/parental-responsibility-measures-for-behaviour-and-attendance" TargetMode="External"/><Relationship Id="rId19" Type="http://schemas.openxmlformats.org/officeDocument/2006/relationships/hyperlink" Target="https://www.gov.uk/government/publications/keeping-children-safe-in-education--2"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si/2024/208/made" TargetMode="External"/><Relationship Id="rId22" Type="http://schemas.openxmlformats.org/officeDocument/2006/relationships/hyperlink" Target="https://www.legislation.gov.uk/uksi/2024/208/made"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BB335E371FD489E4623AA832D78E6" ma:contentTypeVersion="16" ma:contentTypeDescription="Create a new document." ma:contentTypeScope="" ma:versionID="850b9566a98d6e234454de914d807e72">
  <xsd:schema xmlns:xsd="http://www.w3.org/2001/XMLSchema" xmlns:xs="http://www.w3.org/2001/XMLSchema" xmlns:p="http://schemas.microsoft.com/office/2006/metadata/properties" xmlns:ns2="a9c8b811-86a8-4e54-ba44-bcbf14d6fdeb" xmlns:ns3="e4aa85f0-4c24-4e9a-9a42-721a6ceac360" targetNamespace="http://schemas.microsoft.com/office/2006/metadata/properties" ma:root="true" ma:fieldsID="f724e168d0fe12f65ab9ea3dd40bd8db" ns2:_="" ns3:_="">
    <xsd:import namespace="a9c8b811-86a8-4e54-ba44-bcbf14d6fdeb"/>
    <xsd:import namespace="e4aa85f0-4c24-4e9a-9a42-721a6ceac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8b811-86a8-4e54-ba44-bcbf14d6f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50566c7-205a-43ed-8850-108c682f1ec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aa85f0-4c24-4e9a-9a42-721a6ceac3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eddcd09-6a63-4531-a546-bbecd93646c6}" ma:internalName="TaxCatchAll" ma:showField="CatchAllData" ma:web="e4aa85f0-4c24-4e9a-9a42-721a6ceac3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8b811-86a8-4e54-ba44-bcbf14d6fdeb">
      <Terms xmlns="http://schemas.microsoft.com/office/infopath/2007/PartnerControls"/>
    </lcf76f155ced4ddcb4097134ff3c332f>
    <TaxCatchAll xmlns="e4aa85f0-4c24-4e9a-9a42-721a6ceac3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191542-C01E-4A62-A004-AED1439FA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8b811-86a8-4e54-ba44-bcbf14d6fdeb"/>
    <ds:schemaRef ds:uri="e4aa85f0-4c24-4e9a-9a42-721a6cea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BDA3F-6459-42B8-9C5D-026FB2A318C6}">
  <ds:schemaRefs>
    <ds:schemaRef ds:uri="http://schemas.microsoft.com/office/2006/metadata/properties"/>
    <ds:schemaRef ds:uri="http://schemas.microsoft.com/office/infopath/2007/PartnerControls"/>
    <ds:schemaRef ds:uri="a9c8b811-86a8-4e54-ba44-bcbf14d6fdeb"/>
    <ds:schemaRef ds:uri="e4aa85f0-4c24-4e9a-9a42-721a6ceac360"/>
  </ds:schemaRefs>
</ds:datastoreItem>
</file>

<file path=customXml/itemProps3.xml><?xml version="1.0" encoding="utf-8"?>
<ds:datastoreItem xmlns:ds="http://schemas.openxmlformats.org/officeDocument/2006/customXml" ds:itemID="{7A1BADB8-E4E0-4846-AE3E-84149E328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6750</Words>
  <Characters>38476</Characters>
  <Application>Microsoft Office Word</Application>
  <DocSecurity>0</DocSecurity>
  <Lines>320</Lines>
  <Paragraphs>90</Paragraphs>
  <ScaleCrop>false</ScaleCrop>
  <Company/>
  <LinksUpToDate>false</LinksUpToDate>
  <CharactersWithSpaces>45136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Joseph;ACliff</dc:creator>
  <cp:keywords/>
  <dc:description/>
  <cp:lastModifiedBy>L Prosser</cp:lastModifiedBy>
  <cp:revision>12</cp:revision>
  <cp:lastPrinted>2024-06-27T15:41:00Z</cp:lastPrinted>
  <dcterms:created xsi:type="dcterms:W3CDTF">2024-09-12T10:03:00Z</dcterms:created>
  <dcterms:modified xsi:type="dcterms:W3CDTF">2024-10-14T12:37:00Z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0x010100781BB335E371FD489E4623AA832D78E6</vt:lpwstr>
  </property>
  <property fmtid="{D5CDD505-2E9C-101B-9397-08002B2CF9AE}" pid="3" name="MediaServiceImageTags">
    <vt:lpwstr/>
  </property>
</Properties>
</file>